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E304D" w:rsidRPr="00E52FD1" w:rsidRDefault="00A974C1">
      <w:pPr>
        <w:pBdr>
          <w:top w:val="nil"/>
          <w:left w:val="nil"/>
          <w:bottom w:val="nil"/>
          <w:right w:val="nil"/>
          <w:between w:val="nil"/>
        </w:pBdr>
        <w:shd w:val="clear" w:color="auto" w:fill="FFFFFF"/>
        <w:spacing w:line="276" w:lineRule="auto"/>
        <w:jc w:val="center"/>
        <w:rPr>
          <w:b/>
          <w:sz w:val="24"/>
          <w:szCs w:val="24"/>
        </w:rPr>
      </w:pPr>
      <w:r w:rsidRPr="00E52FD1">
        <w:rPr>
          <w:b/>
          <w:i/>
          <w:sz w:val="24"/>
          <w:szCs w:val="24"/>
        </w:rPr>
        <w:t>Encuentros Capitales</w:t>
      </w:r>
      <w:r w:rsidRPr="00E52FD1">
        <w:rPr>
          <w:b/>
          <w:sz w:val="24"/>
          <w:szCs w:val="24"/>
        </w:rPr>
        <w:t>: Ciencia + Sociedad</w:t>
      </w:r>
      <w:r w:rsidRPr="00E52FD1">
        <w:rPr>
          <w:noProof/>
        </w:rPr>
        <w:drawing>
          <wp:anchor distT="0" distB="0" distL="0" distR="0" simplePos="0" relativeHeight="251658240" behindDoc="1" locked="0" layoutInCell="1" hidden="0" allowOverlap="1">
            <wp:simplePos x="0" y="0"/>
            <wp:positionH relativeFrom="column">
              <wp:posOffset>862964</wp:posOffset>
            </wp:positionH>
            <wp:positionV relativeFrom="paragraph">
              <wp:posOffset>497205</wp:posOffset>
            </wp:positionV>
            <wp:extent cx="1524000" cy="714375"/>
            <wp:effectExtent l="0" t="0" r="0" b="0"/>
            <wp:wrapNone/>
            <wp:docPr id="58"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8"/>
                    <a:srcRect/>
                    <a:stretch>
                      <a:fillRect/>
                    </a:stretch>
                  </pic:blipFill>
                  <pic:spPr>
                    <a:xfrm>
                      <a:off x="0" y="0"/>
                      <a:ext cx="1524000" cy="714375"/>
                    </a:xfrm>
                    <a:prstGeom prst="rect">
                      <a:avLst/>
                    </a:prstGeom>
                    <a:ln/>
                  </pic:spPr>
                </pic:pic>
              </a:graphicData>
            </a:graphic>
          </wp:anchor>
        </w:drawing>
      </w:r>
    </w:p>
    <w:p w:rsidR="004E304D" w:rsidRPr="00E52FD1" w:rsidRDefault="00A974C1">
      <w:pPr>
        <w:shd w:val="clear" w:color="auto" w:fill="FFFFFF"/>
        <w:spacing w:line="276" w:lineRule="auto"/>
        <w:jc w:val="center"/>
        <w:rPr>
          <w:b/>
          <w:i/>
          <w:sz w:val="24"/>
          <w:szCs w:val="24"/>
        </w:rPr>
      </w:pPr>
      <w:r w:rsidRPr="00E52FD1">
        <w:rPr>
          <w:b/>
          <w:sz w:val="24"/>
          <w:szCs w:val="24"/>
        </w:rPr>
        <w:t>1ª edición “Sin Fronteras”</w:t>
      </w:r>
    </w:p>
    <w:p w:rsidR="004E304D" w:rsidRPr="00E52FD1" w:rsidRDefault="00A974C1">
      <w:pPr>
        <w:shd w:val="clear" w:color="auto" w:fill="FFFFFF"/>
        <w:spacing w:line="276" w:lineRule="auto"/>
        <w:jc w:val="center"/>
        <w:rPr>
          <w:sz w:val="24"/>
          <w:szCs w:val="24"/>
        </w:rPr>
      </w:pPr>
      <w:r w:rsidRPr="00E52FD1">
        <w:rPr>
          <w:sz w:val="24"/>
          <w:szCs w:val="24"/>
        </w:rPr>
        <w:t>Montevideo, Uruguay – 13 y 14 de marzo 2023</w:t>
      </w:r>
    </w:p>
    <w:p w:rsidR="004E304D" w:rsidRPr="00E52FD1" w:rsidRDefault="00A974C1">
      <w:pPr>
        <w:shd w:val="clear" w:color="auto" w:fill="FFFFFF"/>
        <w:spacing w:line="276" w:lineRule="auto"/>
        <w:jc w:val="center"/>
        <w:rPr>
          <w:sz w:val="24"/>
          <w:szCs w:val="24"/>
        </w:rPr>
      </w:pPr>
      <w:r w:rsidRPr="00E52FD1">
        <w:rPr>
          <w:noProof/>
          <w:sz w:val="24"/>
          <w:szCs w:val="24"/>
        </w:rPr>
        <w:drawing>
          <wp:inline distT="114300" distB="114300" distL="114300" distR="114300">
            <wp:extent cx="4565488" cy="4565488"/>
            <wp:effectExtent l="0" t="0" r="0" b="0"/>
            <wp:docPr id="35" name="image35.jpg"/>
            <wp:cNvGraphicFramePr/>
            <a:graphic xmlns:a="http://schemas.openxmlformats.org/drawingml/2006/main">
              <a:graphicData uri="http://schemas.openxmlformats.org/drawingml/2006/picture">
                <pic:pic xmlns:pic="http://schemas.openxmlformats.org/drawingml/2006/picture">
                  <pic:nvPicPr>
                    <pic:cNvPr id="0" name="image35.jpg"/>
                    <pic:cNvPicPr preferRelativeResize="0"/>
                  </pic:nvPicPr>
                  <pic:blipFill>
                    <a:blip r:embed="rId9"/>
                    <a:srcRect/>
                    <a:stretch>
                      <a:fillRect/>
                    </a:stretch>
                  </pic:blipFill>
                  <pic:spPr>
                    <a:xfrm>
                      <a:off x="0" y="0"/>
                      <a:ext cx="4565488" cy="4565488"/>
                    </a:xfrm>
                    <a:prstGeom prst="rect">
                      <a:avLst/>
                    </a:prstGeom>
                    <a:ln/>
                  </pic:spPr>
                </pic:pic>
              </a:graphicData>
            </a:graphic>
          </wp:inline>
        </w:drawing>
      </w:r>
    </w:p>
    <w:p w:rsidR="004E304D" w:rsidRPr="00E52FD1" w:rsidRDefault="004E304D">
      <w:pPr>
        <w:pBdr>
          <w:top w:val="nil"/>
          <w:left w:val="nil"/>
          <w:bottom w:val="nil"/>
          <w:right w:val="nil"/>
          <w:between w:val="nil"/>
        </w:pBdr>
        <w:shd w:val="clear" w:color="auto" w:fill="FFFFFF"/>
        <w:spacing w:line="276" w:lineRule="auto"/>
        <w:ind w:right="136"/>
        <w:jc w:val="both"/>
        <w:rPr>
          <w:sz w:val="24"/>
          <w:szCs w:val="24"/>
        </w:rPr>
      </w:pPr>
    </w:p>
    <w:p w:rsidR="004E304D" w:rsidRPr="00E52FD1" w:rsidRDefault="00A974C1">
      <w:pPr>
        <w:pBdr>
          <w:top w:val="nil"/>
          <w:left w:val="nil"/>
          <w:bottom w:val="nil"/>
          <w:right w:val="nil"/>
          <w:between w:val="nil"/>
        </w:pBdr>
        <w:shd w:val="clear" w:color="auto" w:fill="FFFFFF"/>
        <w:spacing w:line="276" w:lineRule="auto"/>
        <w:ind w:right="135"/>
        <w:jc w:val="both"/>
        <w:rPr>
          <w:color w:val="000000"/>
          <w:sz w:val="24"/>
          <w:szCs w:val="24"/>
        </w:rPr>
      </w:pPr>
      <w:r w:rsidRPr="00E52FD1">
        <w:rPr>
          <w:sz w:val="24"/>
          <w:szCs w:val="24"/>
        </w:rPr>
        <w:t>El Ministerio de Educación y Cultura de Uruguay (MEC), la Universidad de la República (</w:t>
      </w:r>
      <w:r w:rsidR="00145E98">
        <w:rPr>
          <w:sz w:val="24"/>
          <w:szCs w:val="24"/>
        </w:rPr>
        <w:t>Udelar</w:t>
      </w:r>
      <w:r w:rsidRPr="00E52FD1">
        <w:rPr>
          <w:sz w:val="24"/>
          <w:szCs w:val="24"/>
        </w:rPr>
        <w:t>), la Embajada de Francia en el Uruguay y el Grupo Inter-académico para el desarrollo</w:t>
      </w:r>
      <w:r w:rsidRPr="00E52FD1">
        <w:rPr>
          <w:color w:val="000000"/>
          <w:sz w:val="24"/>
          <w:szCs w:val="24"/>
        </w:rPr>
        <w:t xml:space="preserve"> invitan al lanzamiento mundial de las ediciones “Sin Fronteras” de l</w:t>
      </w:r>
      <w:r w:rsidRPr="00E52FD1">
        <w:rPr>
          <w:sz w:val="24"/>
          <w:szCs w:val="24"/>
        </w:rPr>
        <w:t>o</w:t>
      </w:r>
      <w:r w:rsidRPr="00E52FD1">
        <w:rPr>
          <w:color w:val="000000"/>
          <w:sz w:val="24"/>
          <w:szCs w:val="24"/>
        </w:rPr>
        <w:t xml:space="preserve">s </w:t>
      </w:r>
      <w:r w:rsidRPr="00E52FD1">
        <w:rPr>
          <w:i/>
          <w:sz w:val="24"/>
          <w:szCs w:val="24"/>
        </w:rPr>
        <w:t>Encuentros Capitales</w:t>
      </w:r>
      <w:r w:rsidRPr="00E52FD1">
        <w:rPr>
          <w:i/>
          <w:color w:val="000000"/>
          <w:sz w:val="24"/>
          <w:szCs w:val="24"/>
        </w:rPr>
        <w:t xml:space="preserve"> </w:t>
      </w:r>
      <w:r w:rsidRPr="00E52FD1">
        <w:rPr>
          <w:color w:val="000000"/>
          <w:sz w:val="24"/>
          <w:szCs w:val="24"/>
        </w:rPr>
        <w:t xml:space="preserve">los días </w:t>
      </w:r>
      <w:r w:rsidRPr="00E52FD1">
        <w:rPr>
          <w:b/>
          <w:color w:val="000000"/>
          <w:sz w:val="24"/>
          <w:szCs w:val="24"/>
        </w:rPr>
        <w:t xml:space="preserve">13 y 14 de marzo de 2023 </w:t>
      </w:r>
      <w:r w:rsidRPr="00E52FD1">
        <w:rPr>
          <w:color w:val="000000"/>
          <w:sz w:val="24"/>
          <w:szCs w:val="24"/>
        </w:rPr>
        <w:t>en Montevideo. El tema será “</w:t>
      </w:r>
      <w:r w:rsidRPr="00E52FD1">
        <w:rPr>
          <w:b/>
          <w:sz w:val="24"/>
          <w:szCs w:val="24"/>
        </w:rPr>
        <w:t>Diálogo</w:t>
      </w:r>
      <w:r w:rsidRPr="00E52FD1">
        <w:rPr>
          <w:b/>
          <w:color w:val="000000"/>
          <w:sz w:val="24"/>
          <w:szCs w:val="24"/>
        </w:rPr>
        <w:t xml:space="preserve"> de la ciencia y de la sociedad</w:t>
      </w:r>
      <w:r w:rsidRPr="00E52FD1">
        <w:rPr>
          <w:color w:val="000000"/>
          <w:sz w:val="24"/>
          <w:szCs w:val="24"/>
        </w:rPr>
        <w:t>”.</w:t>
      </w:r>
    </w:p>
    <w:p w:rsidR="004E304D" w:rsidRPr="00E52FD1" w:rsidRDefault="004E304D">
      <w:pPr>
        <w:pBdr>
          <w:top w:val="nil"/>
          <w:left w:val="nil"/>
          <w:bottom w:val="nil"/>
          <w:right w:val="nil"/>
          <w:between w:val="nil"/>
        </w:pBdr>
        <w:shd w:val="clear" w:color="auto" w:fill="FFFFFF"/>
        <w:spacing w:line="276" w:lineRule="auto"/>
        <w:ind w:right="135"/>
        <w:jc w:val="both"/>
        <w:rPr>
          <w:color w:val="000000"/>
          <w:sz w:val="24"/>
          <w:szCs w:val="24"/>
        </w:rPr>
      </w:pPr>
    </w:p>
    <w:p w:rsidR="004E304D" w:rsidRPr="00E52FD1" w:rsidRDefault="00A974C1">
      <w:pPr>
        <w:pBdr>
          <w:top w:val="nil"/>
          <w:left w:val="nil"/>
          <w:bottom w:val="nil"/>
          <w:right w:val="nil"/>
          <w:between w:val="nil"/>
        </w:pBdr>
        <w:shd w:val="clear" w:color="auto" w:fill="FFFFFF"/>
        <w:spacing w:line="276" w:lineRule="auto"/>
        <w:ind w:right="135"/>
        <w:jc w:val="both"/>
        <w:rPr>
          <w:color w:val="000000"/>
          <w:sz w:val="24"/>
          <w:szCs w:val="24"/>
        </w:rPr>
      </w:pPr>
      <w:r w:rsidRPr="00E52FD1">
        <w:rPr>
          <w:color w:val="000000"/>
          <w:sz w:val="24"/>
          <w:szCs w:val="24"/>
        </w:rPr>
        <w:t>Est</w:t>
      </w:r>
      <w:r w:rsidRPr="00E52FD1">
        <w:rPr>
          <w:sz w:val="24"/>
          <w:szCs w:val="24"/>
        </w:rPr>
        <w:t>os</w:t>
      </w:r>
      <w:r w:rsidRPr="00E52FD1">
        <w:rPr>
          <w:color w:val="000000"/>
          <w:sz w:val="24"/>
          <w:szCs w:val="24"/>
        </w:rPr>
        <w:t xml:space="preserve"> encuentros bienales de las ciencias, del progreso y de la sociedad, organizados por la Academia de Ciencias</w:t>
      </w:r>
      <w:r w:rsidRPr="00E52FD1">
        <w:rPr>
          <w:sz w:val="24"/>
          <w:szCs w:val="24"/>
        </w:rPr>
        <w:t xml:space="preserve"> a partir</w:t>
      </w:r>
      <w:r w:rsidRPr="00E52FD1">
        <w:rPr>
          <w:color w:val="000000"/>
          <w:sz w:val="24"/>
          <w:szCs w:val="24"/>
        </w:rPr>
        <w:t xml:space="preserve"> del 2016</w:t>
      </w:r>
      <w:r w:rsidRPr="00E52FD1">
        <w:rPr>
          <w:sz w:val="24"/>
          <w:szCs w:val="24"/>
        </w:rPr>
        <w:t>, para celebrar</w:t>
      </w:r>
      <w:r w:rsidRPr="00E52FD1">
        <w:rPr>
          <w:color w:val="000000"/>
          <w:sz w:val="24"/>
          <w:szCs w:val="24"/>
        </w:rPr>
        <w:t xml:space="preserve"> su 350 aniversario, busca contribuir a la comprensión de los desafíos que enfrentamos como humanidad en todos los ámbitos de la vida: la ciencia, la tecnología, la economía, la filosofía, la política, las ciencias humanas y sociales.</w:t>
      </w:r>
    </w:p>
    <w:p w:rsidR="004E304D" w:rsidRPr="00E52FD1" w:rsidRDefault="00A974C1">
      <w:pPr>
        <w:widowControl/>
        <w:spacing w:after="160" w:line="259" w:lineRule="auto"/>
        <w:jc w:val="both"/>
        <w:rPr>
          <w:sz w:val="24"/>
          <w:szCs w:val="24"/>
        </w:rPr>
      </w:pPr>
      <w:r w:rsidRPr="00E52FD1">
        <w:rPr>
          <w:color w:val="000000"/>
          <w:sz w:val="24"/>
          <w:szCs w:val="24"/>
        </w:rPr>
        <w:t>El evento es también patrocinado por el Ministerio de Relaciones Exteriores de Uruguay (MRREE)</w:t>
      </w:r>
      <w:r w:rsidRPr="00E52FD1">
        <w:rPr>
          <w:sz w:val="24"/>
          <w:szCs w:val="24"/>
        </w:rPr>
        <w:t xml:space="preserve"> y por el Ministerio para Europa y de Asuntos Exteriores de Francia (MEAE).</w:t>
      </w:r>
      <w:r w:rsidRPr="00E52FD1">
        <w:rPr>
          <w:noProof/>
        </w:rPr>
        <mc:AlternateContent>
          <mc:Choice Requires="wps">
            <w:drawing>
              <wp:anchor distT="0" distB="0" distL="0" distR="0" simplePos="0" relativeHeight="251659264" behindDoc="0" locked="0" layoutInCell="1" hidden="0" allowOverlap="1">
                <wp:simplePos x="0" y="0"/>
                <wp:positionH relativeFrom="column">
                  <wp:posOffset>101600</wp:posOffset>
                </wp:positionH>
                <wp:positionV relativeFrom="paragraph">
                  <wp:posOffset>88900</wp:posOffset>
                </wp:positionV>
                <wp:extent cx="6350" cy="12700"/>
                <wp:effectExtent l="0" t="0" r="0" b="0"/>
                <wp:wrapTopAndBottom distT="0" distB="0"/>
                <wp:docPr id="31" name=""/>
                <wp:cNvGraphicFramePr/>
                <a:graphic xmlns:a="http://schemas.openxmlformats.org/drawingml/2006/main">
                  <a:graphicData uri="http://schemas.microsoft.com/office/word/2010/wordprocessingShape">
                    <wps:wsp>
                      <wps:cNvSpPr/>
                      <wps:spPr>
                        <a:xfrm>
                          <a:off x="5342825" y="3773650"/>
                          <a:ext cx="6350" cy="12700"/>
                        </a:xfrm>
                        <a:prstGeom prst="rect">
                          <a:avLst/>
                        </a:prstGeom>
                        <a:solidFill>
                          <a:srgbClr val="000000"/>
                        </a:solidFill>
                        <a:ln>
                          <a:noFill/>
                        </a:ln>
                      </wps:spPr>
                      <wps:txbx>
                        <w:txbxContent>
                          <w:p w:rsidR="004E304D" w:rsidRDefault="004E304D">
                            <w:pPr>
                              <w:textDirection w:val="btLr"/>
                            </w:pPr>
                          </w:p>
                        </w:txbxContent>
                      </wps:txbx>
                      <wps:bodyPr spcFirstLastPara="1" wrap="square" lIns="91425" tIns="91425" rIns="91425" bIns="91425" anchor="ctr" anchorCtr="0">
                        <a:noAutofit/>
                      </wps:bodyPr>
                    </wps:wsp>
                  </a:graphicData>
                </a:graphic>
              </wp:anchor>
            </w:drawing>
          </mc:Choice>
          <mc:Fallback>
            <w:pict>
              <v:rect id="_x0000_s1026" style="position:absolute;left:0;text-align:left;margin-left:8pt;margin-top:7pt;width:.5pt;height:1pt;z-index:251659264;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" fillcolor="black" stroked="f">
                <v:textbox inset="2.53958mm,2.53958mm,2.53958mm,2.53958mm">
                  <w:txbxContent>
                    <w:p w:rsidR="004E304D" w:rsidRDefault="004E304D">
                      <w:pPr>
                        <w:textDirection w:val="btLr"/>
                      </w:pPr>
                    </w:p>
                  </w:txbxContent>
                </v:textbox>
                <w10:wrap type="topAndBottom"/>
              </v:rect>
            </w:pict>
          </mc:Fallback>
        </mc:AlternateContent>
      </w:r>
    </w:p>
    <w:p w:rsidR="004E304D" w:rsidRPr="00E52FD1" w:rsidRDefault="004E304D">
      <w:pPr>
        <w:widowControl/>
        <w:spacing w:after="160" w:line="259" w:lineRule="auto"/>
        <w:jc w:val="both"/>
        <w:rPr>
          <w:sz w:val="24"/>
          <w:szCs w:val="24"/>
        </w:rPr>
      </w:pPr>
    </w:p>
    <w:p w:rsidR="004E304D" w:rsidRPr="00E52FD1" w:rsidRDefault="00A974C1">
      <w:pPr>
        <w:pStyle w:val="Titre1"/>
        <w:shd w:val="clear" w:color="auto" w:fill="FFFFFF"/>
        <w:spacing w:before="71" w:line="276" w:lineRule="auto"/>
        <w:ind w:firstLine="282"/>
      </w:pPr>
      <w:r w:rsidRPr="00E52FD1">
        <w:lastRenderedPageBreak/>
        <w:t>Objetivos</w:t>
      </w:r>
    </w:p>
    <w:p w:rsidR="004E304D" w:rsidRPr="00E52FD1" w:rsidRDefault="00A974C1">
      <w:pPr>
        <w:numPr>
          <w:ilvl w:val="0"/>
          <w:numId w:val="9"/>
        </w:numPr>
        <w:pBdr>
          <w:top w:val="nil"/>
          <w:left w:val="nil"/>
          <w:bottom w:val="nil"/>
          <w:right w:val="nil"/>
          <w:between w:val="nil"/>
        </w:pBdr>
        <w:shd w:val="clear" w:color="auto" w:fill="FFFFFF"/>
        <w:tabs>
          <w:tab w:val="left" w:pos="683"/>
        </w:tabs>
        <w:spacing w:before="90" w:line="276" w:lineRule="auto"/>
        <w:ind w:right="135"/>
        <w:jc w:val="both"/>
        <w:rPr>
          <w:color w:val="000000"/>
          <w:sz w:val="24"/>
          <w:szCs w:val="24"/>
        </w:rPr>
      </w:pPr>
      <w:r w:rsidRPr="00E52FD1">
        <w:rPr>
          <w:color w:val="000000"/>
          <w:sz w:val="24"/>
          <w:szCs w:val="24"/>
        </w:rPr>
        <w:t>Acercar la ciencia a la sociedad, fortalecer su papel y promover su desarrollo;</w:t>
      </w:r>
    </w:p>
    <w:p w:rsidR="004E304D" w:rsidRPr="00E52FD1" w:rsidRDefault="00A974C1">
      <w:pPr>
        <w:numPr>
          <w:ilvl w:val="0"/>
          <w:numId w:val="9"/>
        </w:numPr>
        <w:pBdr>
          <w:top w:val="nil"/>
          <w:left w:val="nil"/>
          <w:bottom w:val="nil"/>
          <w:right w:val="nil"/>
          <w:between w:val="nil"/>
        </w:pBdr>
        <w:shd w:val="clear" w:color="auto" w:fill="FFFFFF"/>
        <w:tabs>
          <w:tab w:val="left" w:pos="606"/>
        </w:tabs>
        <w:spacing w:line="276" w:lineRule="auto"/>
        <w:ind w:right="142"/>
        <w:jc w:val="both"/>
        <w:rPr>
          <w:color w:val="000000"/>
          <w:sz w:val="24"/>
          <w:szCs w:val="24"/>
        </w:rPr>
      </w:pPr>
      <w:r w:rsidRPr="00E52FD1">
        <w:rPr>
          <w:color w:val="000000"/>
          <w:sz w:val="24"/>
          <w:szCs w:val="24"/>
        </w:rPr>
        <w:t>Acompañar el desarrollo de las políticas públicas en ciencias, tecnologías e innovación;</w:t>
      </w:r>
    </w:p>
    <w:p w:rsidR="004E304D" w:rsidRPr="00E52FD1" w:rsidRDefault="00A974C1">
      <w:pPr>
        <w:numPr>
          <w:ilvl w:val="0"/>
          <w:numId w:val="9"/>
        </w:numPr>
        <w:pBdr>
          <w:top w:val="nil"/>
          <w:left w:val="nil"/>
          <w:bottom w:val="nil"/>
          <w:right w:val="nil"/>
          <w:between w:val="nil"/>
        </w:pBdr>
        <w:shd w:val="clear" w:color="auto" w:fill="FFFFFF"/>
        <w:tabs>
          <w:tab w:val="left" w:pos="530"/>
        </w:tabs>
        <w:spacing w:line="276" w:lineRule="auto"/>
        <w:ind w:right="137"/>
        <w:jc w:val="both"/>
        <w:rPr>
          <w:color w:val="000000"/>
          <w:sz w:val="24"/>
          <w:szCs w:val="24"/>
        </w:rPr>
      </w:pPr>
      <w:r w:rsidRPr="00E52FD1">
        <w:rPr>
          <w:color w:val="000000"/>
          <w:sz w:val="24"/>
          <w:szCs w:val="24"/>
        </w:rPr>
        <w:t>Promover la ciencia, la tecnología y la innovación ante la opinión pública y la difusión de los conocimientos científicos focalizando prioritariamente mujeres, jóvenes y emprendedores;</w:t>
      </w:r>
    </w:p>
    <w:p w:rsidR="004E304D" w:rsidRPr="00E52FD1" w:rsidRDefault="00A974C1">
      <w:pPr>
        <w:numPr>
          <w:ilvl w:val="0"/>
          <w:numId w:val="9"/>
        </w:numPr>
        <w:pBdr>
          <w:top w:val="nil"/>
          <w:left w:val="nil"/>
          <w:bottom w:val="nil"/>
          <w:right w:val="nil"/>
          <w:between w:val="nil"/>
        </w:pBdr>
        <w:shd w:val="clear" w:color="auto" w:fill="FFFFFF"/>
        <w:tabs>
          <w:tab w:val="left" w:pos="530"/>
        </w:tabs>
        <w:spacing w:line="276" w:lineRule="auto"/>
        <w:ind w:right="137"/>
        <w:jc w:val="both"/>
        <w:rPr>
          <w:color w:val="000000"/>
          <w:sz w:val="24"/>
          <w:szCs w:val="24"/>
        </w:rPr>
      </w:pPr>
      <w:r w:rsidRPr="00E52FD1">
        <w:rPr>
          <w:color w:val="000000"/>
          <w:sz w:val="24"/>
          <w:szCs w:val="24"/>
        </w:rPr>
        <w:t>Aportar herramientas para comprender las transformaciones y responder a los desafíos del futuro;</w:t>
      </w:r>
    </w:p>
    <w:p w:rsidR="004E304D" w:rsidRPr="00E52FD1" w:rsidRDefault="00A974C1">
      <w:pPr>
        <w:numPr>
          <w:ilvl w:val="0"/>
          <w:numId w:val="9"/>
        </w:numPr>
        <w:pBdr>
          <w:top w:val="nil"/>
          <w:left w:val="nil"/>
          <w:bottom w:val="nil"/>
          <w:right w:val="nil"/>
          <w:between w:val="nil"/>
        </w:pBdr>
        <w:shd w:val="clear" w:color="auto" w:fill="FFFFFF"/>
        <w:tabs>
          <w:tab w:val="left" w:pos="535"/>
        </w:tabs>
        <w:spacing w:line="276" w:lineRule="auto"/>
        <w:ind w:right="144"/>
        <w:jc w:val="both"/>
        <w:rPr>
          <w:color w:val="000000"/>
          <w:sz w:val="24"/>
          <w:szCs w:val="24"/>
        </w:rPr>
      </w:pPr>
      <w:r w:rsidRPr="00E52FD1">
        <w:rPr>
          <w:color w:val="000000"/>
          <w:sz w:val="24"/>
          <w:szCs w:val="24"/>
        </w:rPr>
        <w:t xml:space="preserve">Valorizar la cooperación franco-uruguaya en materia de desarrollo de las ciencias, de las tecnologías y de la innovación, a través del evento en sí y también de la exposición </w:t>
      </w:r>
      <w:r w:rsidRPr="00E52FD1">
        <w:rPr>
          <w:sz w:val="24"/>
          <w:szCs w:val="24"/>
        </w:rPr>
        <w:t>“30 años de aportes a la ciencia y la sociedad”</w:t>
      </w:r>
    </w:p>
    <w:p w:rsidR="004E304D" w:rsidRPr="00E52FD1" w:rsidRDefault="00A974C1">
      <w:pPr>
        <w:numPr>
          <w:ilvl w:val="0"/>
          <w:numId w:val="9"/>
        </w:numPr>
        <w:pBdr>
          <w:top w:val="nil"/>
          <w:left w:val="nil"/>
          <w:bottom w:val="nil"/>
          <w:right w:val="nil"/>
          <w:between w:val="nil"/>
        </w:pBdr>
        <w:shd w:val="clear" w:color="auto" w:fill="FFFFFF"/>
        <w:tabs>
          <w:tab w:val="left" w:pos="535"/>
        </w:tabs>
        <w:spacing w:line="276" w:lineRule="auto"/>
        <w:ind w:right="144"/>
        <w:jc w:val="both"/>
        <w:rPr>
          <w:color w:val="000000"/>
          <w:sz w:val="24"/>
          <w:szCs w:val="24"/>
        </w:rPr>
      </w:pPr>
      <w:r w:rsidRPr="00E52FD1">
        <w:rPr>
          <w:color w:val="000000"/>
          <w:sz w:val="24"/>
          <w:szCs w:val="24"/>
        </w:rPr>
        <w:t xml:space="preserve">Reforzar el diálogo entre los y las científicas y la juventud. </w:t>
      </w:r>
    </w:p>
    <w:p w:rsidR="004E304D" w:rsidRPr="00E52FD1" w:rsidRDefault="004E304D">
      <w:pPr>
        <w:pBdr>
          <w:top w:val="nil"/>
          <w:left w:val="nil"/>
          <w:bottom w:val="nil"/>
          <w:right w:val="nil"/>
          <w:between w:val="nil"/>
        </w:pBdr>
        <w:shd w:val="clear" w:color="auto" w:fill="FFFFFF"/>
        <w:tabs>
          <w:tab w:val="left" w:pos="535"/>
        </w:tabs>
        <w:spacing w:line="276" w:lineRule="auto"/>
        <w:ind w:left="282" w:right="144"/>
        <w:jc w:val="both"/>
        <w:rPr>
          <w:color w:val="000000"/>
          <w:sz w:val="24"/>
          <w:szCs w:val="24"/>
        </w:rPr>
      </w:pPr>
    </w:p>
    <w:p w:rsidR="004E304D" w:rsidRPr="00E52FD1" w:rsidRDefault="00A974C1">
      <w:pPr>
        <w:pStyle w:val="Titre1"/>
        <w:shd w:val="clear" w:color="auto" w:fill="FFFFFF"/>
        <w:spacing w:line="276" w:lineRule="auto"/>
        <w:ind w:firstLine="282"/>
      </w:pPr>
      <w:r w:rsidRPr="00E52FD1">
        <w:t>Formato</w:t>
      </w:r>
      <w:r w:rsidRPr="00E52FD1">
        <w:rPr>
          <w:noProof/>
        </w:rPr>
        <mc:AlternateContent>
          <mc:Choice Requires="wps">
            <w:drawing>
              <wp:anchor distT="0" distB="0" distL="0" distR="0" simplePos="0" relativeHeight="251660288" behindDoc="0" locked="0" layoutInCell="1" hidden="0" allowOverlap="1">
                <wp:simplePos x="0" y="0"/>
                <wp:positionH relativeFrom="column">
                  <wp:posOffset>101600</wp:posOffset>
                </wp:positionH>
                <wp:positionV relativeFrom="paragraph">
                  <wp:posOffset>177800</wp:posOffset>
                </wp:positionV>
                <wp:extent cx="6350" cy="12700"/>
                <wp:effectExtent l="0" t="0" r="0" b="0"/>
                <wp:wrapTopAndBottom distT="0" distB="0"/>
                <wp:docPr id="30" name=""/>
                <wp:cNvGraphicFramePr/>
                <a:graphic xmlns:a="http://schemas.openxmlformats.org/drawingml/2006/main">
                  <a:graphicData uri="http://schemas.microsoft.com/office/word/2010/wordprocessingShape">
                    <wps:wsp>
                      <wps:cNvSpPr/>
                      <wps:spPr>
                        <a:xfrm>
                          <a:off x="5342825" y="3773650"/>
                          <a:ext cx="6350" cy="12700"/>
                        </a:xfrm>
                        <a:prstGeom prst="rect">
                          <a:avLst/>
                        </a:prstGeom>
                        <a:solidFill>
                          <a:srgbClr val="000000"/>
                        </a:solidFill>
                        <a:ln>
                          <a:noFill/>
                        </a:ln>
                      </wps:spPr>
                      <wps:txbx>
                        <w:txbxContent>
                          <w:p w:rsidR="004E304D" w:rsidRDefault="004E304D">
                            <w:pPr>
                              <w:textDirection w:val="btLr"/>
                            </w:pPr>
                          </w:p>
                        </w:txbxContent>
                      </wps:txbx>
                      <wps:bodyPr spcFirstLastPara="1" wrap="square" lIns="91425" tIns="91425" rIns="91425" bIns="91425" anchor="ctr" anchorCtr="0">
                        <a:noAutofit/>
                      </wps:bodyPr>
                    </wps:wsp>
                  </a:graphicData>
                </a:graphic>
              </wp:anchor>
            </w:drawing>
          </mc:Choice>
          <mc:Fallback>
            <w:pict>
              <v:rect id="_x0000_s1027" style="position:absolute;left:0;text-align:left;margin-left:8pt;margin-top:14pt;width:.5pt;height:1pt;z-index:251660288;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" fillcolor="black" stroked="f">
                <v:textbox inset="2.53958mm,2.53958mm,2.53958mm,2.53958mm">
                  <w:txbxContent>
                    <w:p w:rsidR="004E304D" w:rsidRDefault="004E304D">
                      <w:pPr>
                        <w:textDirection w:val="btLr"/>
                      </w:pPr>
                    </w:p>
                  </w:txbxContent>
                </v:textbox>
                <w10:wrap type="topAndBottom"/>
              </v:rect>
            </w:pict>
          </mc:Fallback>
        </mc:AlternateContent>
      </w:r>
    </w:p>
    <w:p w:rsidR="004E304D" w:rsidRPr="00E52FD1" w:rsidRDefault="00A974C1">
      <w:pPr>
        <w:pBdr>
          <w:top w:val="nil"/>
          <w:left w:val="nil"/>
          <w:bottom w:val="nil"/>
          <w:right w:val="nil"/>
          <w:between w:val="nil"/>
        </w:pBdr>
        <w:shd w:val="clear" w:color="auto" w:fill="FFFFFF"/>
        <w:spacing w:before="90" w:line="276" w:lineRule="auto"/>
        <w:ind w:right="139" w:firstLine="282"/>
        <w:jc w:val="both"/>
        <w:rPr>
          <w:color w:val="000000"/>
          <w:sz w:val="24"/>
          <w:szCs w:val="24"/>
        </w:rPr>
      </w:pPr>
      <w:r w:rsidRPr="00E52FD1">
        <w:rPr>
          <w:color w:val="000000"/>
          <w:sz w:val="24"/>
          <w:szCs w:val="24"/>
        </w:rPr>
        <w:t xml:space="preserve">El </w:t>
      </w:r>
      <w:r w:rsidRPr="00E52FD1">
        <w:rPr>
          <w:sz w:val="24"/>
          <w:szCs w:val="24"/>
        </w:rPr>
        <w:t xml:space="preserve">encuentro será de carácter abierto y se desarrollará los días </w:t>
      </w:r>
      <w:r w:rsidRPr="00E52FD1">
        <w:rPr>
          <w:b/>
          <w:sz w:val="24"/>
          <w:szCs w:val="24"/>
        </w:rPr>
        <w:t xml:space="preserve">13 y 14 de marzo de 2023 </w:t>
      </w:r>
      <w:r w:rsidRPr="00E52FD1">
        <w:rPr>
          <w:color w:val="000000"/>
          <w:sz w:val="24"/>
          <w:szCs w:val="24"/>
        </w:rPr>
        <w:t>en el auditorio Vaz Ferreira del SODRE (el lunes 13) y en el Paraninfo de la Universidad de la República (el martes 14)</w:t>
      </w:r>
      <w:r w:rsidRPr="00E52FD1">
        <w:rPr>
          <w:sz w:val="24"/>
          <w:szCs w:val="24"/>
        </w:rPr>
        <w:t>.</w:t>
      </w:r>
      <w:r w:rsidRPr="00E52FD1">
        <w:rPr>
          <w:color w:val="000000"/>
          <w:sz w:val="24"/>
          <w:szCs w:val="24"/>
        </w:rPr>
        <w:t xml:space="preserve"> </w:t>
      </w:r>
    </w:p>
    <w:p w:rsidR="004E304D" w:rsidRPr="00E52FD1" w:rsidRDefault="00A974C1">
      <w:pPr>
        <w:pBdr>
          <w:top w:val="nil"/>
          <w:left w:val="nil"/>
          <w:bottom w:val="nil"/>
          <w:right w:val="nil"/>
          <w:between w:val="nil"/>
        </w:pBdr>
        <w:shd w:val="clear" w:color="auto" w:fill="FFFFFF"/>
        <w:spacing w:before="90" w:line="276" w:lineRule="auto"/>
        <w:ind w:right="139" w:firstLine="282"/>
        <w:jc w:val="both"/>
        <w:rPr>
          <w:color w:val="000000"/>
          <w:sz w:val="24"/>
          <w:szCs w:val="24"/>
        </w:rPr>
      </w:pPr>
      <w:r w:rsidRPr="00E52FD1">
        <w:rPr>
          <w:color w:val="000000"/>
          <w:sz w:val="24"/>
          <w:szCs w:val="24"/>
        </w:rPr>
        <w:t xml:space="preserve">Las </w:t>
      </w:r>
      <w:r w:rsidRPr="00E52FD1">
        <w:rPr>
          <w:sz w:val="24"/>
          <w:szCs w:val="24"/>
        </w:rPr>
        <w:t>mesas redondas</w:t>
      </w:r>
      <w:r w:rsidRPr="00E52FD1">
        <w:rPr>
          <w:color w:val="000000"/>
          <w:sz w:val="24"/>
          <w:szCs w:val="24"/>
        </w:rPr>
        <w:t xml:space="preserve"> </w:t>
      </w:r>
      <w:r w:rsidRPr="00E52FD1">
        <w:rPr>
          <w:sz w:val="24"/>
          <w:szCs w:val="24"/>
        </w:rPr>
        <w:t xml:space="preserve">tendrán </w:t>
      </w:r>
      <w:r w:rsidRPr="00E52FD1">
        <w:rPr>
          <w:color w:val="000000"/>
          <w:sz w:val="24"/>
          <w:szCs w:val="24"/>
        </w:rPr>
        <w:t xml:space="preserve">una duración que no </w:t>
      </w:r>
      <w:r w:rsidRPr="00E52FD1">
        <w:rPr>
          <w:sz w:val="24"/>
          <w:szCs w:val="24"/>
        </w:rPr>
        <w:t>excederá</w:t>
      </w:r>
      <w:r w:rsidRPr="00E52FD1">
        <w:rPr>
          <w:color w:val="000000"/>
          <w:sz w:val="24"/>
          <w:szCs w:val="24"/>
        </w:rPr>
        <w:t xml:space="preserve"> </w:t>
      </w:r>
      <w:r w:rsidRPr="00E52FD1">
        <w:rPr>
          <w:sz w:val="24"/>
          <w:szCs w:val="24"/>
        </w:rPr>
        <w:t>l</w:t>
      </w:r>
      <w:r w:rsidRPr="00E52FD1">
        <w:rPr>
          <w:color w:val="000000"/>
          <w:sz w:val="24"/>
          <w:szCs w:val="24"/>
        </w:rPr>
        <w:t xml:space="preserve">a hora y media, con el fin de </w:t>
      </w:r>
      <w:r w:rsidRPr="00E52FD1">
        <w:rPr>
          <w:sz w:val="24"/>
          <w:szCs w:val="24"/>
        </w:rPr>
        <w:t>habilitar</w:t>
      </w:r>
      <w:r w:rsidRPr="00E52FD1">
        <w:rPr>
          <w:color w:val="000000"/>
          <w:sz w:val="24"/>
          <w:szCs w:val="24"/>
        </w:rPr>
        <w:t xml:space="preserve"> tiempos informales de intercambio, complementarios a los debates estructurados.</w:t>
      </w:r>
    </w:p>
    <w:p w:rsidR="004E304D" w:rsidRPr="00E52FD1" w:rsidRDefault="00A974C1">
      <w:pPr>
        <w:pBdr>
          <w:top w:val="nil"/>
          <w:left w:val="nil"/>
          <w:bottom w:val="nil"/>
          <w:right w:val="nil"/>
          <w:between w:val="nil"/>
        </w:pBdr>
        <w:shd w:val="clear" w:color="auto" w:fill="FFFFFF"/>
        <w:spacing w:before="90" w:line="276" w:lineRule="auto"/>
        <w:ind w:right="139" w:firstLine="282"/>
        <w:jc w:val="both"/>
        <w:rPr>
          <w:color w:val="000000"/>
          <w:sz w:val="24"/>
          <w:szCs w:val="24"/>
        </w:rPr>
      </w:pPr>
      <w:r w:rsidRPr="00E52FD1">
        <w:rPr>
          <w:sz w:val="24"/>
          <w:szCs w:val="24"/>
        </w:rPr>
        <w:t>El evento se realizará en idioma español y contará con traducción simultánea hacia y desde el francés.</w:t>
      </w:r>
    </w:p>
    <w:p w:rsidR="004E304D" w:rsidRPr="00E52FD1" w:rsidRDefault="00A974C1">
      <w:pPr>
        <w:spacing w:line="276" w:lineRule="auto"/>
        <w:jc w:val="both"/>
        <w:rPr>
          <w:b/>
          <w:sz w:val="24"/>
          <w:szCs w:val="24"/>
        </w:rPr>
      </w:pPr>
      <w:r w:rsidRPr="00E52FD1">
        <w:rPr>
          <w:sz w:val="24"/>
          <w:szCs w:val="24"/>
          <w:u w:val="single"/>
        </w:rPr>
        <w:t>Contacto</w:t>
      </w:r>
      <w:r w:rsidRPr="00E52FD1">
        <w:rPr>
          <w:sz w:val="24"/>
          <w:szCs w:val="24"/>
        </w:rPr>
        <w:t xml:space="preserve">: </w:t>
      </w:r>
      <w:hyperlink r:id="rId10">
        <w:r w:rsidRPr="00E52FD1">
          <w:rPr>
            <w:color w:val="0000FF"/>
            <w:u w:val="single"/>
          </w:rPr>
          <w:t>scac.montevideo-amba@diplomatie.gouv.fr</w:t>
        </w:r>
      </w:hyperlink>
    </w:p>
    <w:p w:rsidR="004E304D" w:rsidRPr="00E52FD1" w:rsidRDefault="004E304D">
      <w:pPr>
        <w:shd w:val="clear" w:color="auto" w:fill="FFFFFF"/>
        <w:spacing w:line="276" w:lineRule="auto"/>
        <w:rPr>
          <w:b/>
          <w:sz w:val="24"/>
          <w:szCs w:val="24"/>
        </w:rPr>
      </w:pPr>
    </w:p>
    <w:p w:rsidR="004E304D" w:rsidRPr="00E52FD1" w:rsidRDefault="00A974C1">
      <w:pPr>
        <w:shd w:val="clear" w:color="auto" w:fill="FFFFFF"/>
        <w:spacing w:line="276" w:lineRule="auto"/>
        <w:ind w:left="282"/>
        <w:rPr>
          <w:b/>
          <w:sz w:val="24"/>
          <w:szCs w:val="24"/>
        </w:rPr>
      </w:pPr>
      <w:r w:rsidRPr="00E52FD1">
        <w:rPr>
          <w:b/>
          <w:sz w:val="24"/>
          <w:szCs w:val="24"/>
        </w:rPr>
        <w:t>Antecedentes</w:t>
      </w:r>
    </w:p>
    <w:p w:rsidR="004E304D" w:rsidRPr="00E52FD1" w:rsidRDefault="00A974C1" w:rsidP="001A40CD">
      <w:pPr>
        <w:pBdr>
          <w:top w:val="nil"/>
          <w:left w:val="nil"/>
          <w:bottom w:val="nil"/>
          <w:right w:val="nil"/>
          <w:between w:val="nil"/>
        </w:pBdr>
        <w:shd w:val="clear" w:color="auto" w:fill="FFFFFF"/>
        <w:spacing w:before="90" w:line="276" w:lineRule="auto"/>
        <w:ind w:right="133" w:firstLine="282"/>
        <w:jc w:val="both"/>
        <w:rPr>
          <w:sz w:val="24"/>
          <w:szCs w:val="24"/>
        </w:rPr>
      </w:pPr>
      <w:r w:rsidRPr="00E52FD1">
        <w:rPr>
          <w:color w:val="000000"/>
          <w:sz w:val="24"/>
          <w:szCs w:val="24"/>
        </w:rPr>
        <w:t xml:space="preserve">Hace casi doscientos años que Francia y Uruguay mantienen fructíferas relaciones científicas y académicas. A lo largo de este tiempo, los dos países han diversificado y fortalecido los proyectos de cooperación en una multitud de </w:t>
      </w:r>
      <w:r w:rsidRPr="00E52FD1">
        <w:rPr>
          <w:sz w:val="24"/>
          <w:szCs w:val="24"/>
        </w:rPr>
        <w:t>áreas</w:t>
      </w:r>
      <w:r w:rsidRPr="00E52FD1">
        <w:rPr>
          <w:color w:val="000000"/>
          <w:sz w:val="24"/>
          <w:szCs w:val="24"/>
        </w:rPr>
        <w:t xml:space="preserve"> del conocimiento (las artes, la agricultura, la biología, la biomedicina y la bioquímica, las ciencias humanas y sociales, la geofísica, las matemáticas, la medicina, la oceanografía,</w:t>
      </w:r>
      <w:r w:rsidRPr="00E52FD1">
        <w:rPr>
          <w:sz w:val="24"/>
          <w:szCs w:val="24"/>
        </w:rPr>
        <w:t xml:space="preserve"> </w:t>
      </w:r>
      <w:r w:rsidRPr="00E52FD1">
        <w:rPr>
          <w:color w:val="000000"/>
          <w:sz w:val="24"/>
          <w:szCs w:val="24"/>
        </w:rPr>
        <w:t xml:space="preserve">las TICs, etc.). Además, estos intercambios duraderos se han apoyado sobre los numerosos programas de cooperación de ambos países, relativos al desarrollo de las ciencias, las tecnologías y la innovación. Estos instrumentos de cooperación se </w:t>
      </w:r>
      <w:r w:rsidRPr="00E52FD1">
        <w:rPr>
          <w:sz w:val="24"/>
          <w:szCs w:val="24"/>
        </w:rPr>
        <w:t>destacan por e</w:t>
      </w:r>
      <w:r w:rsidRPr="00E52FD1">
        <w:rPr>
          <w:color w:val="000000"/>
          <w:sz w:val="24"/>
          <w:szCs w:val="24"/>
        </w:rPr>
        <w:t xml:space="preserve">l desarrollo de </w:t>
      </w:r>
      <w:r w:rsidRPr="00E52FD1">
        <w:rPr>
          <w:sz w:val="24"/>
          <w:szCs w:val="24"/>
        </w:rPr>
        <w:t xml:space="preserve">capacidades y conocimientos de alto nivel con impacto en la vida de nuestras sociedades. </w:t>
      </w:r>
    </w:p>
    <w:p w:rsidR="001A40CD" w:rsidRPr="00E52FD1" w:rsidRDefault="001A40CD" w:rsidP="001A40CD">
      <w:pPr>
        <w:pBdr>
          <w:top w:val="nil"/>
          <w:left w:val="nil"/>
          <w:bottom w:val="nil"/>
          <w:right w:val="nil"/>
          <w:between w:val="nil"/>
        </w:pBdr>
        <w:shd w:val="clear" w:color="auto" w:fill="FFFFFF"/>
        <w:spacing w:before="90" w:line="276" w:lineRule="auto"/>
        <w:ind w:right="133" w:firstLine="282"/>
        <w:jc w:val="both"/>
        <w:rPr>
          <w:sz w:val="24"/>
          <w:szCs w:val="24"/>
        </w:rPr>
      </w:pPr>
    </w:p>
    <w:p w:rsidR="004E304D" w:rsidRPr="00E52FD1" w:rsidRDefault="00A974C1">
      <w:pPr>
        <w:pBdr>
          <w:top w:val="nil"/>
          <w:left w:val="nil"/>
          <w:bottom w:val="nil"/>
          <w:right w:val="nil"/>
          <w:between w:val="nil"/>
        </w:pBdr>
        <w:shd w:val="clear" w:color="auto" w:fill="FFFFFF"/>
        <w:spacing w:line="276" w:lineRule="auto"/>
        <w:ind w:right="135" w:firstLine="282"/>
        <w:jc w:val="both"/>
        <w:rPr>
          <w:sz w:val="24"/>
          <w:szCs w:val="24"/>
        </w:rPr>
      </w:pPr>
      <w:r w:rsidRPr="00E52FD1">
        <w:rPr>
          <w:sz w:val="24"/>
          <w:szCs w:val="24"/>
        </w:rPr>
        <w:t xml:space="preserve">A modo de ejemplo, desde sus inicios en 1993, el programa ECOS-Sud implementado por el Ministerio de Europa y Asuntos Exteriores y el Ministerio de Educación Superior, Investigación e Innovación de Francia, en conjunto con la </w:t>
      </w:r>
      <w:r w:rsidR="00145E98">
        <w:rPr>
          <w:sz w:val="24"/>
          <w:szCs w:val="24"/>
        </w:rPr>
        <w:t>Udelar</w:t>
      </w:r>
      <w:r w:rsidRPr="00E52FD1">
        <w:rPr>
          <w:sz w:val="24"/>
          <w:szCs w:val="24"/>
        </w:rPr>
        <w:t xml:space="preserve">, contribuye exitosamente con los intercambios académicos, la producción científica y la formación de jóvenes investigadores. Asimismo, la creación del Institut Pasteur de Montevideo, dedicado a la investigación científica en el área de la medicina biológica, es otro ejemplo de la vitalidad </w:t>
      </w:r>
      <w:r w:rsidRPr="00E52FD1">
        <w:rPr>
          <w:sz w:val="24"/>
          <w:szCs w:val="24"/>
        </w:rPr>
        <w:lastRenderedPageBreak/>
        <w:t xml:space="preserve">de las relaciones científicas franco-uruguayas, así como de la voluntad común de trabajar juntos en los más diversos sectores. Por otra parte, los programas regionales de cooperación científico-tecnológica AmSud, en los cuales participan Argentina, Brasil, Chile, Colombia, Ecuador, Paraguay, Perú, Uruguay, Venezuela y Francia, son una referencia para el fortalecimiento de redes de investigación-desarrollo en el ámbito de las ciencias y tecnologías de la información y comunicación (STIC), de las matemáticas (MATH) y del cambio climático y de la variabilidad climática (CLIMAT). </w:t>
      </w:r>
    </w:p>
    <w:p w:rsidR="004E304D" w:rsidRPr="00E52FD1" w:rsidRDefault="004E304D">
      <w:pPr>
        <w:pBdr>
          <w:top w:val="nil"/>
          <w:left w:val="nil"/>
          <w:bottom w:val="nil"/>
          <w:right w:val="nil"/>
          <w:between w:val="nil"/>
        </w:pBdr>
        <w:shd w:val="clear" w:color="auto" w:fill="FFFFFF"/>
        <w:spacing w:line="276" w:lineRule="auto"/>
        <w:ind w:right="135" w:firstLine="282"/>
        <w:jc w:val="both"/>
        <w:rPr>
          <w:sz w:val="24"/>
          <w:szCs w:val="24"/>
        </w:rPr>
      </w:pPr>
    </w:p>
    <w:p w:rsidR="004E304D" w:rsidRPr="00E52FD1" w:rsidRDefault="00A974C1">
      <w:pPr>
        <w:pBdr>
          <w:top w:val="nil"/>
          <w:left w:val="nil"/>
          <w:bottom w:val="nil"/>
          <w:right w:val="nil"/>
          <w:between w:val="nil"/>
        </w:pBdr>
        <w:shd w:val="clear" w:color="auto" w:fill="FFFFFF"/>
        <w:spacing w:line="276" w:lineRule="auto"/>
        <w:ind w:right="135" w:firstLine="282"/>
        <w:jc w:val="both"/>
        <w:rPr>
          <w:color w:val="000000"/>
          <w:sz w:val="24"/>
          <w:szCs w:val="24"/>
        </w:rPr>
      </w:pPr>
      <w:r w:rsidRPr="00E52FD1">
        <w:rPr>
          <w:color w:val="000000"/>
          <w:sz w:val="24"/>
          <w:szCs w:val="24"/>
        </w:rPr>
        <w:t>¿Acaso, comenzando el año 202</w:t>
      </w:r>
      <w:r w:rsidRPr="00E52FD1">
        <w:rPr>
          <w:sz w:val="24"/>
          <w:szCs w:val="24"/>
        </w:rPr>
        <w:t>3</w:t>
      </w:r>
      <w:r w:rsidRPr="00E52FD1">
        <w:rPr>
          <w:color w:val="000000"/>
          <w:sz w:val="24"/>
          <w:szCs w:val="24"/>
        </w:rPr>
        <w:t>, Francia y Uruguay no comparten desafíos científicos fundamentales?</w:t>
      </w:r>
      <w:r w:rsidRPr="00E52FD1">
        <w:rPr>
          <w:sz w:val="24"/>
          <w:szCs w:val="24"/>
        </w:rPr>
        <w:t xml:space="preserve"> </w:t>
      </w:r>
      <w:r w:rsidRPr="00E52FD1">
        <w:rPr>
          <w:color w:val="000000"/>
          <w:sz w:val="24"/>
          <w:szCs w:val="24"/>
        </w:rPr>
        <w:t xml:space="preserve">¿Ambos países no se interrogan sobre las transformaciones en curso en los campos de la industria agroalimentaria, el </w:t>
      </w:r>
      <w:r w:rsidRPr="00E52FD1">
        <w:rPr>
          <w:sz w:val="24"/>
          <w:szCs w:val="24"/>
        </w:rPr>
        <w:t>medio ambiente</w:t>
      </w:r>
      <w:r w:rsidRPr="00E52FD1">
        <w:rPr>
          <w:color w:val="000000"/>
          <w:sz w:val="24"/>
          <w:szCs w:val="24"/>
        </w:rPr>
        <w:t>, la nutrición, la salud, la inteligencia artificial o la genómica, apelando a una ineludible contribución de las ciencias, de la tecnología, de la innovación al desarrollo de sociedades inclusivas y sostenibles?</w:t>
      </w:r>
    </w:p>
    <w:p w:rsidR="004E304D" w:rsidRPr="00E52FD1" w:rsidRDefault="004E304D">
      <w:pPr>
        <w:pBdr>
          <w:top w:val="nil"/>
          <w:left w:val="nil"/>
          <w:bottom w:val="nil"/>
          <w:right w:val="nil"/>
          <w:between w:val="nil"/>
        </w:pBdr>
        <w:shd w:val="clear" w:color="auto" w:fill="FFFFFF"/>
        <w:spacing w:line="276" w:lineRule="auto"/>
        <w:ind w:right="135" w:firstLine="282"/>
        <w:jc w:val="both"/>
        <w:rPr>
          <w:sz w:val="24"/>
          <w:szCs w:val="24"/>
        </w:rPr>
      </w:pPr>
    </w:p>
    <w:p w:rsidR="004E304D" w:rsidRPr="00E52FD1" w:rsidRDefault="00A974C1">
      <w:pPr>
        <w:pBdr>
          <w:top w:val="nil"/>
          <w:left w:val="nil"/>
          <w:bottom w:val="nil"/>
          <w:right w:val="nil"/>
          <w:between w:val="nil"/>
        </w:pBdr>
        <w:shd w:val="clear" w:color="auto" w:fill="FFFFFF"/>
        <w:spacing w:line="276" w:lineRule="auto"/>
        <w:ind w:right="135" w:firstLine="282"/>
        <w:jc w:val="both"/>
        <w:rPr>
          <w:color w:val="000000"/>
          <w:sz w:val="24"/>
          <w:szCs w:val="24"/>
        </w:rPr>
      </w:pPr>
      <w:r w:rsidRPr="00E52FD1">
        <w:rPr>
          <w:color w:val="000000"/>
          <w:sz w:val="24"/>
          <w:szCs w:val="24"/>
        </w:rPr>
        <w:t>Los conocimientos científicos interpelan a</w:t>
      </w:r>
      <w:r w:rsidRPr="00E52FD1">
        <w:rPr>
          <w:sz w:val="24"/>
          <w:szCs w:val="24"/>
        </w:rPr>
        <w:t xml:space="preserve"> la humanidad,</w:t>
      </w:r>
      <w:r w:rsidRPr="00E52FD1">
        <w:rPr>
          <w:color w:val="000000"/>
          <w:sz w:val="24"/>
          <w:szCs w:val="24"/>
        </w:rPr>
        <w:t xml:space="preserve"> al mundo industrial, a las políticas públicas y a la sociedad. De allí la creciente necesidad de compartir los progresos científicos en estos campos, </w:t>
      </w:r>
      <w:r w:rsidRPr="00E52FD1">
        <w:rPr>
          <w:sz w:val="24"/>
          <w:szCs w:val="24"/>
        </w:rPr>
        <w:t>así como</w:t>
      </w:r>
      <w:r w:rsidRPr="00E52FD1">
        <w:rPr>
          <w:color w:val="000000"/>
          <w:sz w:val="24"/>
          <w:szCs w:val="24"/>
        </w:rPr>
        <w:t xml:space="preserve"> de reconocer su impacto</w:t>
      </w:r>
      <w:r w:rsidRPr="00E52FD1">
        <w:rPr>
          <w:sz w:val="24"/>
          <w:szCs w:val="24"/>
        </w:rPr>
        <w:t xml:space="preserve"> y</w:t>
      </w:r>
      <w:r w:rsidRPr="00E52FD1">
        <w:rPr>
          <w:color w:val="000000"/>
          <w:sz w:val="24"/>
          <w:szCs w:val="24"/>
        </w:rPr>
        <w:t xml:space="preserve"> aplicar sus progresos.</w:t>
      </w:r>
    </w:p>
    <w:p w:rsidR="004E304D" w:rsidRPr="00E52FD1" w:rsidRDefault="004E304D">
      <w:pPr>
        <w:pBdr>
          <w:top w:val="nil"/>
          <w:left w:val="nil"/>
          <w:bottom w:val="nil"/>
          <w:right w:val="nil"/>
          <w:between w:val="nil"/>
        </w:pBdr>
        <w:shd w:val="clear" w:color="auto" w:fill="FFFFFF"/>
        <w:spacing w:line="276" w:lineRule="auto"/>
        <w:ind w:right="135" w:firstLine="282"/>
        <w:jc w:val="both"/>
        <w:rPr>
          <w:sz w:val="24"/>
          <w:szCs w:val="24"/>
        </w:rPr>
      </w:pPr>
    </w:p>
    <w:p w:rsidR="004E304D" w:rsidRPr="00E52FD1" w:rsidRDefault="00A974C1">
      <w:pPr>
        <w:pBdr>
          <w:top w:val="nil"/>
          <w:left w:val="nil"/>
          <w:bottom w:val="nil"/>
          <w:right w:val="nil"/>
          <w:between w:val="nil"/>
        </w:pBdr>
        <w:shd w:val="clear" w:color="auto" w:fill="FFFFFF"/>
        <w:spacing w:line="276" w:lineRule="auto"/>
        <w:ind w:right="135" w:firstLine="282"/>
        <w:jc w:val="both"/>
        <w:rPr>
          <w:color w:val="000000"/>
          <w:sz w:val="24"/>
          <w:szCs w:val="24"/>
        </w:rPr>
      </w:pPr>
      <w:r w:rsidRPr="00E52FD1">
        <w:rPr>
          <w:color w:val="000000"/>
          <w:sz w:val="24"/>
          <w:szCs w:val="24"/>
        </w:rPr>
        <w:t>Sin embargo, científicos, productores, emprendedores, jóvenes investigadores, encargados de adoptar decisiones, medios de comunicación, a menudo carecen de</w:t>
      </w:r>
      <w:r w:rsidRPr="00E52FD1">
        <w:rPr>
          <w:sz w:val="24"/>
          <w:szCs w:val="24"/>
        </w:rPr>
        <w:t xml:space="preserve"> </w:t>
      </w:r>
      <w:r w:rsidRPr="00E52FD1">
        <w:rPr>
          <w:color w:val="000000"/>
          <w:sz w:val="24"/>
          <w:szCs w:val="24"/>
        </w:rPr>
        <w:t>espacios comunes de reflexión y de intercambio sobre estos temas, que marcan la actualidad mundial.</w:t>
      </w:r>
    </w:p>
    <w:p w:rsidR="004E304D" w:rsidRPr="00E52FD1" w:rsidRDefault="004E304D">
      <w:pPr>
        <w:pBdr>
          <w:top w:val="nil"/>
          <w:left w:val="nil"/>
          <w:bottom w:val="nil"/>
          <w:right w:val="nil"/>
          <w:between w:val="nil"/>
        </w:pBdr>
        <w:shd w:val="clear" w:color="auto" w:fill="FFFFFF"/>
        <w:spacing w:line="276" w:lineRule="auto"/>
        <w:ind w:right="135" w:firstLine="282"/>
        <w:jc w:val="both"/>
        <w:rPr>
          <w:sz w:val="24"/>
          <w:szCs w:val="24"/>
        </w:rPr>
      </w:pPr>
    </w:p>
    <w:p w:rsidR="004E304D" w:rsidRPr="00E52FD1" w:rsidRDefault="00A974C1">
      <w:pPr>
        <w:pBdr>
          <w:top w:val="nil"/>
          <w:left w:val="nil"/>
          <w:bottom w:val="nil"/>
          <w:right w:val="nil"/>
          <w:between w:val="nil"/>
        </w:pBdr>
        <w:shd w:val="clear" w:color="auto" w:fill="FFFFFF"/>
        <w:spacing w:line="276" w:lineRule="auto"/>
        <w:ind w:right="135" w:firstLine="282"/>
        <w:jc w:val="both"/>
        <w:rPr>
          <w:color w:val="000000"/>
          <w:sz w:val="24"/>
          <w:szCs w:val="24"/>
        </w:rPr>
      </w:pPr>
      <w:r w:rsidRPr="00E52FD1">
        <w:rPr>
          <w:color w:val="000000"/>
          <w:sz w:val="24"/>
          <w:szCs w:val="24"/>
        </w:rPr>
        <w:t xml:space="preserve">Con el objetivo de subsanar estas carencias, en ambos países, surgieron en estas últimas décadas, algunas iniciativas – jornadas de puertas abiertas, semanas dedicadas a las ciencias y a las tecnologías, foros y conferencias. </w:t>
      </w:r>
    </w:p>
    <w:p w:rsidR="004E304D" w:rsidRPr="00E52FD1" w:rsidRDefault="004E304D">
      <w:pPr>
        <w:pBdr>
          <w:top w:val="nil"/>
          <w:left w:val="nil"/>
          <w:bottom w:val="nil"/>
          <w:right w:val="nil"/>
          <w:between w:val="nil"/>
        </w:pBdr>
        <w:shd w:val="clear" w:color="auto" w:fill="FFFFFF"/>
        <w:spacing w:line="276" w:lineRule="auto"/>
        <w:ind w:right="135" w:firstLine="282"/>
        <w:jc w:val="both"/>
        <w:rPr>
          <w:sz w:val="24"/>
          <w:szCs w:val="24"/>
        </w:rPr>
      </w:pPr>
    </w:p>
    <w:p w:rsidR="004E304D" w:rsidRPr="00E52FD1" w:rsidRDefault="00A974C1">
      <w:pPr>
        <w:pBdr>
          <w:top w:val="nil"/>
          <w:left w:val="nil"/>
          <w:bottom w:val="nil"/>
          <w:right w:val="nil"/>
          <w:between w:val="nil"/>
        </w:pBdr>
        <w:shd w:val="clear" w:color="auto" w:fill="FFFFFF"/>
        <w:spacing w:line="276" w:lineRule="auto"/>
        <w:ind w:right="135" w:firstLine="282"/>
        <w:jc w:val="both"/>
        <w:rPr>
          <w:sz w:val="24"/>
          <w:szCs w:val="24"/>
        </w:rPr>
      </w:pPr>
      <w:r w:rsidRPr="00E52FD1">
        <w:rPr>
          <w:color w:val="000000"/>
          <w:sz w:val="24"/>
          <w:szCs w:val="24"/>
        </w:rPr>
        <w:t xml:space="preserve">Los Encuentros Capitales en Uruguay se inscriben plenamente en la continuidad de dichas iniciativas, suscitando espacios multidisciplinarios y oportunidades de reflexión, de debate y de intercambio entre públicos de horizontes variados, y una ciencia proyectada hacia el futuro. </w:t>
      </w:r>
      <w:r w:rsidRPr="00E52FD1">
        <w:br w:type="page"/>
      </w:r>
    </w:p>
    <w:p w:rsidR="004E304D" w:rsidRPr="00E52FD1" w:rsidRDefault="00A974C1">
      <w:pPr>
        <w:shd w:val="clear" w:color="auto" w:fill="FFFFFF"/>
        <w:spacing w:before="240" w:after="240"/>
        <w:jc w:val="center"/>
        <w:rPr>
          <w:b/>
          <w:i/>
          <w:sz w:val="24"/>
          <w:szCs w:val="24"/>
        </w:rPr>
      </w:pPr>
      <w:r w:rsidRPr="00E52FD1">
        <w:rPr>
          <w:b/>
          <w:sz w:val="24"/>
          <w:szCs w:val="24"/>
        </w:rPr>
        <w:lastRenderedPageBreak/>
        <w:t>LUNES 13 DE MARZO (</w:t>
      </w:r>
      <w:r w:rsidRPr="00E52FD1">
        <w:rPr>
          <w:b/>
          <w:i/>
          <w:sz w:val="24"/>
          <w:szCs w:val="24"/>
        </w:rPr>
        <w:t>Auditorio Vaz Ferreira del SODRE, Av. 18 de Julio 1790)</w:t>
      </w:r>
    </w:p>
    <w:tbl>
      <w:tblPr>
        <w:tblStyle w:val="a3"/>
        <w:tblW w:w="8910" w:type="dxa"/>
        <w:tblInd w:w="0" w:type="dxa"/>
        <w:tblBorders>
          <w:top w:val="single" w:sz="4" w:space="0" w:color="000000"/>
          <w:left w:val="single" w:sz="4" w:space="0" w:color="000000"/>
          <w:bottom w:val="single" w:sz="4" w:space="0" w:color="000000"/>
          <w:right w:val="single" w:sz="4" w:space="0" w:color="000000"/>
          <w:insideH w:val="nil"/>
          <w:insideV w:val="nil"/>
        </w:tblBorders>
        <w:tblLayout w:type="fixed"/>
        <w:tblLook w:val="0400" w:firstRow="0" w:lastRow="0" w:firstColumn="0" w:lastColumn="0" w:noHBand="0" w:noVBand="1"/>
      </w:tblPr>
      <w:tblGrid>
        <w:gridCol w:w="2145"/>
        <w:gridCol w:w="6765"/>
      </w:tblGrid>
      <w:tr w:rsidR="004E304D" w:rsidRPr="00E52FD1">
        <w:trPr>
          <w:trHeight w:val="1399"/>
        </w:trPr>
        <w:tc>
          <w:tcPr>
            <w:tcW w:w="2145" w:type="dxa"/>
          </w:tcPr>
          <w:p w:rsidR="0039024D" w:rsidRPr="00E52FD1" w:rsidRDefault="00A974C1" w:rsidP="001A40CD">
            <w:pPr>
              <w:shd w:val="clear" w:color="auto" w:fill="FFFFFF"/>
              <w:spacing w:line="276" w:lineRule="auto"/>
              <w:jc w:val="both"/>
              <w:rPr>
                <w:b/>
                <w:sz w:val="24"/>
                <w:szCs w:val="24"/>
              </w:rPr>
            </w:pPr>
            <w:r w:rsidRPr="00E52FD1">
              <w:rPr>
                <w:b/>
                <w:sz w:val="24"/>
                <w:szCs w:val="24"/>
              </w:rPr>
              <w:t>17:00</w:t>
            </w:r>
          </w:p>
          <w:p w:rsidR="004E304D" w:rsidRPr="00E52FD1" w:rsidRDefault="00A974C1" w:rsidP="001A40CD">
            <w:pPr>
              <w:shd w:val="clear" w:color="auto" w:fill="FFFFFF"/>
              <w:spacing w:line="276" w:lineRule="auto"/>
              <w:jc w:val="both"/>
              <w:rPr>
                <w:b/>
                <w:sz w:val="24"/>
                <w:szCs w:val="24"/>
              </w:rPr>
            </w:pPr>
            <w:r w:rsidRPr="00E52FD1">
              <w:rPr>
                <w:b/>
                <w:sz w:val="24"/>
                <w:szCs w:val="24"/>
              </w:rPr>
              <w:t>17:10 a 18:00</w:t>
            </w:r>
          </w:p>
        </w:tc>
        <w:tc>
          <w:tcPr>
            <w:tcW w:w="6765" w:type="dxa"/>
          </w:tcPr>
          <w:p w:rsidR="0039024D" w:rsidRPr="00E52FD1" w:rsidRDefault="00A974C1" w:rsidP="0039024D">
            <w:pPr>
              <w:shd w:val="clear" w:color="auto" w:fill="FFFFFF"/>
              <w:spacing w:line="276" w:lineRule="auto"/>
              <w:jc w:val="both"/>
              <w:rPr>
                <w:b/>
                <w:sz w:val="24"/>
                <w:szCs w:val="24"/>
              </w:rPr>
            </w:pPr>
            <w:r w:rsidRPr="00E52FD1">
              <w:rPr>
                <w:b/>
                <w:sz w:val="24"/>
                <w:szCs w:val="24"/>
              </w:rPr>
              <w:t>Orquesta juvenil del SODRE</w:t>
            </w:r>
          </w:p>
          <w:p w:rsidR="004E304D" w:rsidRPr="00E52FD1" w:rsidRDefault="0039024D" w:rsidP="0039024D">
            <w:pPr>
              <w:shd w:val="clear" w:color="auto" w:fill="FFFFFF"/>
              <w:spacing w:line="276" w:lineRule="auto"/>
              <w:jc w:val="both"/>
              <w:rPr>
                <w:b/>
                <w:sz w:val="24"/>
                <w:szCs w:val="24"/>
              </w:rPr>
            </w:pPr>
            <w:r w:rsidRPr="00E52FD1">
              <w:rPr>
                <w:b/>
                <w:sz w:val="24"/>
                <w:szCs w:val="24"/>
              </w:rPr>
              <w:t>A</w:t>
            </w:r>
            <w:r w:rsidR="00A974C1" w:rsidRPr="00E52FD1">
              <w:rPr>
                <w:b/>
                <w:sz w:val="24"/>
                <w:szCs w:val="24"/>
              </w:rPr>
              <w:t>pertura protocolar</w:t>
            </w:r>
          </w:p>
          <w:p w:rsidR="004E304D" w:rsidRPr="00E52FD1" w:rsidRDefault="00A974C1" w:rsidP="001A40CD">
            <w:pPr>
              <w:numPr>
                <w:ilvl w:val="0"/>
                <w:numId w:val="10"/>
              </w:numPr>
              <w:pBdr>
                <w:top w:val="nil"/>
                <w:left w:val="nil"/>
                <w:bottom w:val="nil"/>
                <w:right w:val="nil"/>
                <w:between w:val="nil"/>
              </w:pBdr>
              <w:shd w:val="clear" w:color="auto" w:fill="FFFFFF"/>
              <w:spacing w:line="276" w:lineRule="auto"/>
              <w:jc w:val="both"/>
              <w:rPr>
                <w:sz w:val="24"/>
                <w:szCs w:val="24"/>
              </w:rPr>
            </w:pPr>
            <w:r w:rsidRPr="00E52FD1">
              <w:rPr>
                <w:b/>
                <w:sz w:val="24"/>
                <w:szCs w:val="24"/>
              </w:rPr>
              <w:t xml:space="preserve">Rodrigo ARIM, </w:t>
            </w:r>
            <w:r w:rsidRPr="00E52FD1">
              <w:rPr>
                <w:sz w:val="24"/>
                <w:szCs w:val="24"/>
              </w:rPr>
              <w:t>Rector de la Universidad de la República.</w:t>
            </w:r>
          </w:p>
          <w:p w:rsidR="004E304D" w:rsidRPr="00E52FD1" w:rsidRDefault="00A974C1" w:rsidP="001A40CD">
            <w:pPr>
              <w:numPr>
                <w:ilvl w:val="0"/>
                <w:numId w:val="10"/>
              </w:numPr>
              <w:shd w:val="clear" w:color="auto" w:fill="FFFFFF"/>
              <w:spacing w:line="276" w:lineRule="auto"/>
              <w:jc w:val="both"/>
              <w:rPr>
                <w:sz w:val="24"/>
                <w:szCs w:val="24"/>
              </w:rPr>
            </w:pPr>
            <w:r w:rsidRPr="00E52FD1">
              <w:rPr>
                <w:b/>
                <w:sz w:val="24"/>
                <w:szCs w:val="24"/>
              </w:rPr>
              <w:t>Michèle RAMIS</w:t>
            </w:r>
            <w:r w:rsidRPr="00E52FD1">
              <w:rPr>
                <w:sz w:val="24"/>
                <w:szCs w:val="24"/>
              </w:rPr>
              <w:t>, Directora de las Américas y del Caribe del Ministerio de Relaciones Exteriores de Francia.</w:t>
            </w:r>
          </w:p>
          <w:p w:rsidR="004E304D" w:rsidRPr="00E52FD1" w:rsidRDefault="00A974C1" w:rsidP="001A40CD">
            <w:pPr>
              <w:numPr>
                <w:ilvl w:val="0"/>
                <w:numId w:val="10"/>
              </w:numPr>
              <w:shd w:val="clear" w:color="auto" w:fill="FFFFFF"/>
              <w:spacing w:line="276" w:lineRule="auto"/>
              <w:jc w:val="both"/>
              <w:rPr>
                <w:sz w:val="24"/>
                <w:szCs w:val="24"/>
              </w:rPr>
            </w:pPr>
            <w:r w:rsidRPr="00E52FD1">
              <w:rPr>
                <w:b/>
                <w:sz w:val="24"/>
                <w:szCs w:val="24"/>
              </w:rPr>
              <w:t xml:space="preserve">Nicolás ALBERTONI, </w:t>
            </w:r>
            <w:r w:rsidRPr="00E52FD1">
              <w:rPr>
                <w:sz w:val="24"/>
                <w:szCs w:val="24"/>
              </w:rPr>
              <w:t xml:space="preserve">Subsecretario del Ministerio de Relaciones Exteriores de Uruguay.  </w:t>
            </w:r>
          </w:p>
          <w:p w:rsidR="004E304D" w:rsidRPr="00E52FD1" w:rsidRDefault="00A974C1" w:rsidP="001A40CD">
            <w:pPr>
              <w:numPr>
                <w:ilvl w:val="0"/>
                <w:numId w:val="10"/>
              </w:numPr>
              <w:shd w:val="clear" w:color="auto" w:fill="FFFFFF"/>
              <w:spacing w:line="276" w:lineRule="auto"/>
              <w:jc w:val="both"/>
              <w:rPr>
                <w:sz w:val="24"/>
                <w:szCs w:val="24"/>
              </w:rPr>
            </w:pPr>
            <w:r w:rsidRPr="00E52FD1">
              <w:rPr>
                <w:b/>
                <w:sz w:val="24"/>
                <w:szCs w:val="24"/>
              </w:rPr>
              <w:t xml:space="preserve">Jean-Paul SEYTRE, </w:t>
            </w:r>
            <w:r w:rsidRPr="00E52FD1">
              <w:rPr>
                <w:sz w:val="24"/>
                <w:szCs w:val="24"/>
              </w:rPr>
              <w:t>Embajador de Francia en Uruguay.</w:t>
            </w:r>
          </w:p>
          <w:p w:rsidR="004E304D" w:rsidRPr="00E52FD1" w:rsidRDefault="00A974C1" w:rsidP="001A40CD">
            <w:pPr>
              <w:numPr>
                <w:ilvl w:val="0"/>
                <w:numId w:val="10"/>
              </w:numPr>
              <w:shd w:val="clear" w:color="auto" w:fill="FFFFFF"/>
              <w:spacing w:line="276" w:lineRule="auto"/>
              <w:jc w:val="both"/>
              <w:rPr>
                <w:sz w:val="24"/>
                <w:szCs w:val="24"/>
              </w:rPr>
            </w:pPr>
            <w:r w:rsidRPr="00E52FD1">
              <w:rPr>
                <w:b/>
                <w:sz w:val="24"/>
                <w:szCs w:val="24"/>
              </w:rPr>
              <w:t xml:space="preserve">Pablo da SILVEIRA, </w:t>
            </w:r>
            <w:r w:rsidRPr="00E52FD1">
              <w:rPr>
                <w:sz w:val="24"/>
                <w:szCs w:val="24"/>
              </w:rPr>
              <w:t>Ministro de Educación y Cultura.</w:t>
            </w:r>
          </w:p>
          <w:p w:rsidR="001A40CD" w:rsidRPr="00E52FD1" w:rsidRDefault="001A40CD" w:rsidP="001A40CD">
            <w:pPr>
              <w:shd w:val="clear" w:color="auto" w:fill="FFFFFF"/>
              <w:spacing w:line="276" w:lineRule="auto"/>
              <w:ind w:left="720"/>
              <w:jc w:val="both"/>
              <w:rPr>
                <w:sz w:val="24"/>
                <w:szCs w:val="24"/>
              </w:rPr>
            </w:pPr>
          </w:p>
        </w:tc>
      </w:tr>
      <w:tr w:rsidR="004E304D" w:rsidRPr="00E52FD1" w:rsidTr="001A40CD">
        <w:trPr>
          <w:trHeight w:val="9067"/>
        </w:trPr>
        <w:tc>
          <w:tcPr>
            <w:tcW w:w="2145" w:type="dxa"/>
          </w:tcPr>
          <w:p w:rsidR="004E304D" w:rsidRPr="00E52FD1" w:rsidRDefault="00A974C1" w:rsidP="001A40CD">
            <w:pPr>
              <w:shd w:val="clear" w:color="auto" w:fill="FFFFFF"/>
              <w:spacing w:line="276" w:lineRule="auto"/>
              <w:jc w:val="both"/>
              <w:rPr>
                <w:b/>
                <w:sz w:val="24"/>
                <w:szCs w:val="24"/>
              </w:rPr>
            </w:pPr>
            <w:r w:rsidRPr="00E52FD1">
              <w:rPr>
                <w:b/>
                <w:sz w:val="24"/>
                <w:szCs w:val="24"/>
              </w:rPr>
              <w:t>18:00 a 19:30</w:t>
            </w:r>
          </w:p>
          <w:p w:rsidR="001A40CD" w:rsidRPr="00E52FD1" w:rsidRDefault="001A40CD" w:rsidP="001A40CD">
            <w:pPr>
              <w:shd w:val="clear" w:color="auto" w:fill="FFFFFF"/>
              <w:spacing w:line="276" w:lineRule="auto"/>
              <w:jc w:val="both"/>
              <w:rPr>
                <w:b/>
                <w:sz w:val="24"/>
                <w:szCs w:val="24"/>
              </w:rPr>
            </w:pPr>
          </w:p>
        </w:tc>
        <w:tc>
          <w:tcPr>
            <w:tcW w:w="6765" w:type="dxa"/>
          </w:tcPr>
          <w:p w:rsidR="004E304D" w:rsidRPr="00E52FD1" w:rsidRDefault="00A974C1" w:rsidP="001A40CD">
            <w:pPr>
              <w:shd w:val="clear" w:color="auto" w:fill="FFFFFF"/>
              <w:spacing w:line="276" w:lineRule="auto"/>
              <w:jc w:val="both"/>
              <w:rPr>
                <w:b/>
                <w:sz w:val="24"/>
                <w:szCs w:val="24"/>
              </w:rPr>
            </w:pPr>
            <w:r w:rsidRPr="00E52FD1">
              <w:rPr>
                <w:b/>
                <w:sz w:val="24"/>
                <w:szCs w:val="24"/>
              </w:rPr>
              <w:t>Palabras introductoras</w:t>
            </w:r>
          </w:p>
          <w:p w:rsidR="004E304D" w:rsidRPr="00E52FD1" w:rsidRDefault="00A974C1" w:rsidP="001A40CD">
            <w:pPr>
              <w:numPr>
                <w:ilvl w:val="0"/>
                <w:numId w:val="6"/>
              </w:numPr>
              <w:pBdr>
                <w:top w:val="nil"/>
                <w:left w:val="nil"/>
                <w:bottom w:val="nil"/>
                <w:right w:val="nil"/>
                <w:between w:val="nil"/>
              </w:pBdr>
              <w:shd w:val="clear" w:color="auto" w:fill="FFFFFF"/>
              <w:spacing w:line="276" w:lineRule="auto"/>
              <w:jc w:val="both"/>
              <w:rPr>
                <w:color w:val="000000"/>
                <w:sz w:val="24"/>
                <w:szCs w:val="24"/>
              </w:rPr>
            </w:pPr>
            <w:bookmarkStart w:id="0" w:name="_heading=h.gjdgxs" w:colFirst="0" w:colLast="0"/>
            <w:bookmarkEnd w:id="0"/>
            <w:r w:rsidRPr="00E52FD1">
              <w:rPr>
                <w:b/>
                <w:color w:val="000000"/>
                <w:sz w:val="24"/>
                <w:szCs w:val="24"/>
              </w:rPr>
              <w:t xml:space="preserve">Ricardo EHRLICH, </w:t>
            </w:r>
            <w:r w:rsidRPr="00E52FD1">
              <w:rPr>
                <w:color w:val="000000"/>
                <w:sz w:val="24"/>
                <w:szCs w:val="24"/>
              </w:rPr>
              <w:t xml:space="preserve">Doctor en Ciencias Físicas, ex Presidente del Consejo de Administración del Instituto Pasteur de Montevideo, exprofesor y ex Decano de la Facultad de Ciencias de la </w:t>
            </w:r>
            <w:r w:rsidR="00145E98">
              <w:rPr>
                <w:color w:val="000000"/>
                <w:sz w:val="24"/>
                <w:szCs w:val="24"/>
              </w:rPr>
              <w:t>Udelar</w:t>
            </w:r>
            <w:r w:rsidRPr="00E52FD1">
              <w:rPr>
                <w:color w:val="000000"/>
                <w:sz w:val="24"/>
                <w:szCs w:val="24"/>
              </w:rPr>
              <w:t>.</w:t>
            </w:r>
          </w:p>
          <w:p w:rsidR="004E304D" w:rsidRPr="00E52FD1" w:rsidRDefault="00A974C1" w:rsidP="001A40CD">
            <w:pPr>
              <w:numPr>
                <w:ilvl w:val="0"/>
                <w:numId w:val="6"/>
              </w:numPr>
              <w:pBdr>
                <w:top w:val="nil"/>
                <w:left w:val="nil"/>
                <w:bottom w:val="nil"/>
                <w:right w:val="nil"/>
                <w:between w:val="nil"/>
              </w:pBdr>
              <w:shd w:val="clear" w:color="auto" w:fill="FFFFFF"/>
              <w:spacing w:line="276" w:lineRule="auto"/>
              <w:jc w:val="both"/>
              <w:rPr>
                <w:color w:val="000000"/>
                <w:sz w:val="24"/>
                <w:szCs w:val="24"/>
              </w:rPr>
            </w:pPr>
            <w:r w:rsidRPr="00E52FD1">
              <w:rPr>
                <w:b/>
                <w:color w:val="000000"/>
                <w:sz w:val="24"/>
                <w:szCs w:val="24"/>
              </w:rPr>
              <w:t xml:space="preserve">Fernanda MORA, </w:t>
            </w:r>
            <w:r w:rsidRPr="00E52FD1">
              <w:rPr>
                <w:sz w:val="24"/>
                <w:szCs w:val="24"/>
              </w:rPr>
              <w:t xml:space="preserve">Doctora en Filosofía, </w:t>
            </w:r>
            <w:r w:rsidRPr="00E52FD1">
              <w:rPr>
                <w:color w:val="000000"/>
                <w:sz w:val="24"/>
                <w:szCs w:val="24"/>
              </w:rPr>
              <w:t xml:space="preserve">Miembro asociada del laboratorio </w:t>
            </w:r>
            <w:r w:rsidRPr="00E52FD1">
              <w:rPr>
                <w:sz w:val="24"/>
                <w:szCs w:val="24"/>
              </w:rPr>
              <w:t>L</w:t>
            </w:r>
            <w:r w:rsidRPr="00E52FD1">
              <w:rPr>
                <w:color w:val="000000"/>
                <w:sz w:val="24"/>
                <w:szCs w:val="24"/>
              </w:rPr>
              <w:t>ógicas contemporáneas de la filosofía, Universidad Par</w:t>
            </w:r>
            <w:r w:rsidRPr="00E52FD1">
              <w:rPr>
                <w:sz w:val="24"/>
                <w:szCs w:val="24"/>
              </w:rPr>
              <w:t>í</w:t>
            </w:r>
            <w:r w:rsidRPr="00E52FD1">
              <w:rPr>
                <w:color w:val="000000"/>
                <w:sz w:val="24"/>
                <w:szCs w:val="24"/>
              </w:rPr>
              <w:t>s 8. Fellow Instituto Convergenc</w:t>
            </w:r>
            <w:r w:rsidRPr="00E52FD1">
              <w:rPr>
                <w:sz w:val="24"/>
                <w:szCs w:val="24"/>
              </w:rPr>
              <w:t>ias</w:t>
            </w:r>
            <w:r w:rsidRPr="00E52FD1">
              <w:rPr>
                <w:rFonts w:eastAsia="Arial"/>
                <w:b/>
                <w:color w:val="202124"/>
                <w:sz w:val="24"/>
                <w:szCs w:val="24"/>
                <w:highlight w:val="white"/>
              </w:rPr>
              <w:t>/</w:t>
            </w:r>
            <w:r w:rsidRPr="00E52FD1">
              <w:rPr>
                <w:color w:val="000000"/>
                <w:sz w:val="24"/>
                <w:szCs w:val="24"/>
              </w:rPr>
              <w:t xml:space="preserve"> Migra</w:t>
            </w:r>
            <w:r w:rsidRPr="00E52FD1">
              <w:rPr>
                <w:sz w:val="24"/>
                <w:szCs w:val="24"/>
              </w:rPr>
              <w:t>ciones</w:t>
            </w:r>
            <w:r w:rsidRPr="00E52FD1">
              <w:rPr>
                <w:color w:val="000000"/>
                <w:sz w:val="24"/>
                <w:szCs w:val="24"/>
              </w:rPr>
              <w:t>.</w:t>
            </w:r>
          </w:p>
          <w:p w:rsidR="004E304D" w:rsidRPr="00E52FD1" w:rsidRDefault="004E304D" w:rsidP="001A40CD">
            <w:pPr>
              <w:pBdr>
                <w:top w:val="nil"/>
                <w:left w:val="nil"/>
                <w:bottom w:val="nil"/>
                <w:right w:val="nil"/>
                <w:between w:val="nil"/>
              </w:pBdr>
              <w:shd w:val="clear" w:color="auto" w:fill="FFFFFF"/>
              <w:spacing w:line="276" w:lineRule="auto"/>
              <w:ind w:left="720"/>
              <w:jc w:val="both"/>
              <w:rPr>
                <w:color w:val="000000"/>
                <w:sz w:val="24"/>
                <w:szCs w:val="24"/>
              </w:rPr>
            </w:pPr>
          </w:p>
          <w:p w:rsidR="004E304D" w:rsidRPr="00E52FD1" w:rsidRDefault="00A974C1" w:rsidP="001A40CD">
            <w:pPr>
              <w:shd w:val="clear" w:color="auto" w:fill="FFFFFF"/>
              <w:spacing w:line="276" w:lineRule="auto"/>
              <w:jc w:val="both"/>
              <w:rPr>
                <w:b/>
                <w:sz w:val="24"/>
                <w:szCs w:val="24"/>
              </w:rPr>
            </w:pPr>
            <w:r w:rsidRPr="00E52FD1">
              <w:rPr>
                <w:b/>
                <w:sz w:val="24"/>
                <w:szCs w:val="24"/>
              </w:rPr>
              <w:t>Conferencias inaugurales</w:t>
            </w:r>
          </w:p>
          <w:p w:rsidR="004E304D" w:rsidRPr="00E52FD1" w:rsidRDefault="00A974C1" w:rsidP="001A40CD">
            <w:pPr>
              <w:numPr>
                <w:ilvl w:val="0"/>
                <w:numId w:val="4"/>
              </w:numPr>
              <w:pBdr>
                <w:top w:val="nil"/>
                <w:left w:val="nil"/>
                <w:bottom w:val="nil"/>
                <w:right w:val="nil"/>
                <w:between w:val="nil"/>
              </w:pBdr>
              <w:shd w:val="clear" w:color="auto" w:fill="FFFFFF"/>
              <w:spacing w:line="276" w:lineRule="auto"/>
              <w:jc w:val="both"/>
              <w:rPr>
                <w:color w:val="000000"/>
                <w:sz w:val="24"/>
                <w:szCs w:val="24"/>
              </w:rPr>
            </w:pPr>
            <w:r w:rsidRPr="00E52FD1">
              <w:rPr>
                <w:b/>
                <w:color w:val="000000"/>
                <w:sz w:val="24"/>
                <w:szCs w:val="24"/>
              </w:rPr>
              <w:t>“Ciencia y sociedad” - Catherine BRÉCHIGNAC,</w:t>
            </w:r>
            <w:r w:rsidRPr="00E52FD1">
              <w:rPr>
                <w:color w:val="000000"/>
                <w:sz w:val="24"/>
                <w:szCs w:val="24"/>
              </w:rPr>
              <w:t xml:space="preserve"> física, Embajadora delegada para la ciencia, la tecnología y la innovación, Secretaria vitalicia honoraria de la Academia de Ciencias de Francia.</w:t>
            </w:r>
          </w:p>
          <w:p w:rsidR="004E304D" w:rsidRPr="00E52FD1" w:rsidRDefault="00A974C1" w:rsidP="001A40CD">
            <w:pPr>
              <w:numPr>
                <w:ilvl w:val="0"/>
                <w:numId w:val="8"/>
              </w:numPr>
              <w:shd w:val="clear" w:color="auto" w:fill="FFFFFF"/>
              <w:spacing w:line="276" w:lineRule="auto"/>
              <w:jc w:val="both"/>
              <w:rPr>
                <w:sz w:val="24"/>
                <w:szCs w:val="24"/>
              </w:rPr>
            </w:pPr>
            <w:r w:rsidRPr="00E52FD1">
              <w:rPr>
                <w:b/>
                <w:sz w:val="24"/>
                <w:szCs w:val="24"/>
              </w:rPr>
              <w:t xml:space="preserve">“Ciencias, soluciones y solidaridad” - Judith SUTZ, </w:t>
            </w:r>
            <w:r w:rsidRPr="00E52FD1">
              <w:rPr>
                <w:sz w:val="24"/>
                <w:szCs w:val="24"/>
              </w:rPr>
              <w:t xml:space="preserve">Ex Profesora Titular y Coordinadora de la Unidad Académica de la Comisión Sectorial de Investigación Científica de la </w:t>
            </w:r>
            <w:r w:rsidR="00145E98">
              <w:rPr>
                <w:sz w:val="24"/>
                <w:szCs w:val="24"/>
              </w:rPr>
              <w:t>Udelar</w:t>
            </w:r>
            <w:r w:rsidRPr="00E52FD1">
              <w:rPr>
                <w:sz w:val="24"/>
                <w:szCs w:val="24"/>
              </w:rPr>
              <w:t>.</w:t>
            </w:r>
          </w:p>
          <w:p w:rsidR="004E304D" w:rsidRPr="00E52FD1" w:rsidRDefault="00A974C1" w:rsidP="001A40CD">
            <w:pPr>
              <w:numPr>
                <w:ilvl w:val="0"/>
                <w:numId w:val="8"/>
              </w:numPr>
              <w:shd w:val="clear" w:color="auto" w:fill="FFFFFF"/>
              <w:spacing w:line="276" w:lineRule="auto"/>
              <w:jc w:val="both"/>
              <w:rPr>
                <w:sz w:val="24"/>
                <w:szCs w:val="24"/>
              </w:rPr>
            </w:pPr>
            <w:r w:rsidRPr="00E52FD1">
              <w:rPr>
                <w:b/>
                <w:sz w:val="24"/>
                <w:szCs w:val="24"/>
              </w:rPr>
              <w:t>“La geografía al servicio del control medioambiental, la prosperidad y la paz” - Jean Robert PITTE</w:t>
            </w:r>
            <w:r w:rsidRPr="00E52FD1">
              <w:rPr>
                <w:sz w:val="24"/>
                <w:szCs w:val="24"/>
              </w:rPr>
              <w:t>, Secretario vitalicio de la Academia de ciencias morales y políticas, presidente de la misión francesa del patrimonio y de las culturas alimentarias, Francia.</w:t>
            </w:r>
          </w:p>
          <w:p w:rsidR="004E304D" w:rsidRPr="00E52FD1" w:rsidRDefault="00A974C1" w:rsidP="001A40CD">
            <w:pPr>
              <w:shd w:val="clear" w:color="auto" w:fill="FFFFFF"/>
              <w:spacing w:before="240" w:line="276" w:lineRule="auto"/>
              <w:jc w:val="both"/>
              <w:rPr>
                <w:b/>
                <w:sz w:val="24"/>
                <w:szCs w:val="24"/>
              </w:rPr>
            </w:pPr>
            <w:r w:rsidRPr="00E52FD1">
              <w:rPr>
                <w:b/>
                <w:sz w:val="24"/>
                <w:szCs w:val="24"/>
              </w:rPr>
              <w:t>Inauguración de la exposición “Francia y Uruguay: 30 años de aportes a la ciencia y la sociedad”</w:t>
            </w:r>
          </w:p>
        </w:tc>
      </w:tr>
      <w:tr w:rsidR="004E304D" w:rsidRPr="00E52FD1">
        <w:trPr>
          <w:trHeight w:val="103"/>
        </w:trPr>
        <w:tc>
          <w:tcPr>
            <w:tcW w:w="2145" w:type="dxa"/>
          </w:tcPr>
          <w:p w:rsidR="004E304D" w:rsidRPr="00E52FD1" w:rsidRDefault="00A974C1" w:rsidP="001A40CD">
            <w:pPr>
              <w:shd w:val="clear" w:color="auto" w:fill="FFFFFF"/>
              <w:spacing w:line="276" w:lineRule="auto"/>
              <w:jc w:val="both"/>
              <w:rPr>
                <w:sz w:val="24"/>
                <w:szCs w:val="24"/>
              </w:rPr>
            </w:pPr>
            <w:r w:rsidRPr="00E52FD1">
              <w:rPr>
                <w:b/>
                <w:sz w:val="24"/>
                <w:szCs w:val="24"/>
              </w:rPr>
              <w:t>19:30</w:t>
            </w:r>
          </w:p>
        </w:tc>
        <w:tc>
          <w:tcPr>
            <w:tcW w:w="6765" w:type="dxa"/>
          </w:tcPr>
          <w:p w:rsidR="004E304D" w:rsidRPr="00E52FD1" w:rsidRDefault="00A974C1" w:rsidP="001A40CD">
            <w:pPr>
              <w:keepNext/>
              <w:shd w:val="clear" w:color="auto" w:fill="FFFFFF"/>
              <w:jc w:val="both"/>
              <w:rPr>
                <w:b/>
                <w:sz w:val="24"/>
                <w:szCs w:val="24"/>
              </w:rPr>
            </w:pPr>
            <w:r w:rsidRPr="00E52FD1">
              <w:rPr>
                <w:b/>
                <w:sz w:val="24"/>
                <w:szCs w:val="24"/>
              </w:rPr>
              <w:t>Brindis</w:t>
            </w:r>
          </w:p>
        </w:tc>
      </w:tr>
    </w:tbl>
    <w:p w:rsidR="004E304D" w:rsidRPr="00E52FD1" w:rsidRDefault="00A974C1">
      <w:pPr>
        <w:shd w:val="clear" w:color="auto" w:fill="FFFFFF"/>
        <w:spacing w:before="240" w:after="240" w:line="276" w:lineRule="auto"/>
        <w:jc w:val="center"/>
        <w:rPr>
          <w:b/>
          <w:sz w:val="24"/>
          <w:szCs w:val="24"/>
        </w:rPr>
      </w:pPr>
      <w:r w:rsidRPr="00E52FD1">
        <w:rPr>
          <w:b/>
          <w:sz w:val="24"/>
          <w:szCs w:val="24"/>
        </w:rPr>
        <w:lastRenderedPageBreak/>
        <w:t>MARTES 14 DE MARZO (</w:t>
      </w:r>
      <w:r w:rsidRPr="00E52FD1">
        <w:rPr>
          <w:b/>
          <w:i/>
          <w:sz w:val="24"/>
          <w:szCs w:val="24"/>
        </w:rPr>
        <w:t xml:space="preserve">Paraninfo de la </w:t>
      </w:r>
      <w:r w:rsidR="00145E98">
        <w:rPr>
          <w:b/>
          <w:i/>
          <w:sz w:val="24"/>
          <w:szCs w:val="24"/>
        </w:rPr>
        <w:t>Udelar</w:t>
      </w:r>
      <w:r w:rsidRPr="00E52FD1">
        <w:rPr>
          <w:b/>
          <w:i/>
          <w:sz w:val="24"/>
          <w:szCs w:val="24"/>
        </w:rPr>
        <w:t>, Av. 18 de Julio 1824</w:t>
      </w:r>
      <w:r w:rsidRPr="00E52FD1">
        <w:rPr>
          <w:b/>
          <w:sz w:val="24"/>
          <w:szCs w:val="24"/>
        </w:rPr>
        <w:t>)</w:t>
      </w:r>
    </w:p>
    <w:tbl>
      <w:tblPr>
        <w:tblStyle w:val="a4"/>
        <w:tblW w:w="8910" w:type="dxa"/>
        <w:tblInd w:w="0"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1785"/>
        <w:gridCol w:w="7125"/>
      </w:tblGrid>
      <w:tr w:rsidR="004E304D" w:rsidRPr="00E52FD1">
        <w:tc>
          <w:tcPr>
            <w:tcW w:w="1785" w:type="dxa"/>
          </w:tcPr>
          <w:p w:rsidR="004E304D" w:rsidRPr="00E52FD1" w:rsidRDefault="00A974C1">
            <w:pPr>
              <w:shd w:val="clear" w:color="auto" w:fill="FFFFFF"/>
              <w:spacing w:before="240" w:line="276" w:lineRule="auto"/>
              <w:jc w:val="both"/>
              <w:rPr>
                <w:b/>
                <w:sz w:val="24"/>
                <w:szCs w:val="24"/>
              </w:rPr>
            </w:pPr>
            <w:r w:rsidRPr="00E52FD1">
              <w:rPr>
                <w:b/>
                <w:sz w:val="24"/>
                <w:szCs w:val="24"/>
              </w:rPr>
              <w:t>9:00 a 12:45</w:t>
            </w:r>
          </w:p>
        </w:tc>
        <w:tc>
          <w:tcPr>
            <w:tcW w:w="7125" w:type="dxa"/>
          </w:tcPr>
          <w:p w:rsidR="004E304D" w:rsidRPr="00E52FD1" w:rsidRDefault="00A974C1">
            <w:pPr>
              <w:shd w:val="clear" w:color="auto" w:fill="FFFFFF"/>
              <w:spacing w:before="240" w:line="276" w:lineRule="auto"/>
              <w:jc w:val="both"/>
              <w:rPr>
                <w:b/>
                <w:sz w:val="24"/>
                <w:szCs w:val="24"/>
              </w:rPr>
            </w:pPr>
            <w:r w:rsidRPr="00E52FD1">
              <w:rPr>
                <w:b/>
                <w:sz w:val="24"/>
                <w:szCs w:val="24"/>
              </w:rPr>
              <w:t>Panel: “Ciencia, educación y sociedad”</w:t>
            </w:r>
          </w:p>
        </w:tc>
      </w:tr>
      <w:tr w:rsidR="004E304D" w:rsidRPr="00E52FD1">
        <w:tc>
          <w:tcPr>
            <w:tcW w:w="1785" w:type="dxa"/>
          </w:tcPr>
          <w:p w:rsidR="004E304D" w:rsidRPr="00E52FD1" w:rsidRDefault="00A974C1">
            <w:pPr>
              <w:shd w:val="clear" w:color="auto" w:fill="FFFFFF"/>
              <w:spacing w:before="240" w:line="276" w:lineRule="auto"/>
              <w:jc w:val="both"/>
              <w:rPr>
                <w:sz w:val="24"/>
                <w:szCs w:val="24"/>
              </w:rPr>
            </w:pPr>
            <w:r w:rsidRPr="00E52FD1">
              <w:rPr>
                <w:sz w:val="24"/>
                <w:szCs w:val="24"/>
              </w:rPr>
              <w:t>9:00 a 9:15</w:t>
            </w:r>
          </w:p>
          <w:p w:rsidR="004E304D" w:rsidRPr="00E52FD1" w:rsidRDefault="00A974C1">
            <w:pPr>
              <w:shd w:val="clear" w:color="auto" w:fill="FFFFFF"/>
              <w:spacing w:before="240" w:line="276" w:lineRule="auto"/>
              <w:jc w:val="both"/>
              <w:rPr>
                <w:b/>
                <w:sz w:val="24"/>
                <w:szCs w:val="24"/>
              </w:rPr>
            </w:pPr>
            <w:r w:rsidRPr="00E52FD1">
              <w:rPr>
                <w:sz w:val="24"/>
                <w:szCs w:val="24"/>
              </w:rPr>
              <w:t>9:15 a 11:00</w:t>
            </w:r>
          </w:p>
        </w:tc>
        <w:tc>
          <w:tcPr>
            <w:tcW w:w="7125" w:type="dxa"/>
          </w:tcPr>
          <w:p w:rsidR="004E304D" w:rsidRPr="00E52FD1" w:rsidRDefault="00A974C1">
            <w:pPr>
              <w:shd w:val="clear" w:color="auto" w:fill="FFFFFF"/>
              <w:spacing w:before="240" w:line="276" w:lineRule="auto"/>
              <w:jc w:val="both"/>
              <w:rPr>
                <w:sz w:val="24"/>
                <w:szCs w:val="24"/>
                <w:u w:val="single"/>
              </w:rPr>
            </w:pPr>
            <w:r w:rsidRPr="00E52FD1">
              <w:rPr>
                <w:sz w:val="24"/>
                <w:szCs w:val="24"/>
                <w:u w:val="single"/>
              </w:rPr>
              <w:t>Llegada e ingreso a la sala</w:t>
            </w:r>
          </w:p>
          <w:p w:rsidR="004E304D" w:rsidRPr="00E52FD1" w:rsidRDefault="00A974C1">
            <w:pPr>
              <w:shd w:val="clear" w:color="auto" w:fill="FFFFFF"/>
              <w:spacing w:before="240" w:line="276" w:lineRule="auto"/>
              <w:jc w:val="both"/>
              <w:rPr>
                <w:sz w:val="24"/>
                <w:szCs w:val="24"/>
                <w:u w:val="single"/>
              </w:rPr>
            </w:pPr>
            <w:r w:rsidRPr="00E52FD1">
              <w:rPr>
                <w:sz w:val="24"/>
                <w:szCs w:val="24"/>
                <w:u w:val="single"/>
              </w:rPr>
              <w:t>Mesa redonda: “Mujeres en la ciencia”</w:t>
            </w:r>
          </w:p>
          <w:p w:rsidR="004E304D" w:rsidRPr="00E52FD1" w:rsidRDefault="00A974C1">
            <w:pPr>
              <w:shd w:val="clear" w:color="auto" w:fill="FFFFFF"/>
              <w:spacing w:line="276" w:lineRule="auto"/>
              <w:jc w:val="both"/>
              <w:rPr>
                <w:sz w:val="24"/>
                <w:szCs w:val="24"/>
              </w:rPr>
            </w:pPr>
            <w:r w:rsidRPr="00E52FD1">
              <w:rPr>
                <w:sz w:val="24"/>
                <w:szCs w:val="24"/>
                <w:u w:val="single"/>
              </w:rPr>
              <w:t>Moderadora:</w:t>
            </w:r>
            <w:r w:rsidRPr="00E52FD1">
              <w:rPr>
                <w:sz w:val="24"/>
                <w:szCs w:val="24"/>
              </w:rPr>
              <w:t xml:space="preserve"> </w:t>
            </w:r>
            <w:r w:rsidRPr="00945049">
              <w:rPr>
                <w:b/>
                <w:sz w:val="24"/>
                <w:szCs w:val="24"/>
              </w:rPr>
              <w:t>Cecilia T</w:t>
            </w:r>
            <w:r w:rsidR="00945049">
              <w:rPr>
                <w:b/>
                <w:sz w:val="24"/>
                <w:szCs w:val="24"/>
              </w:rPr>
              <w:t>OMASSINI</w:t>
            </w:r>
            <w:r w:rsidRPr="00945049">
              <w:rPr>
                <w:b/>
                <w:sz w:val="24"/>
                <w:szCs w:val="24"/>
              </w:rPr>
              <w:t>,</w:t>
            </w:r>
            <w:r w:rsidRPr="00E52FD1">
              <w:rPr>
                <w:sz w:val="24"/>
                <w:szCs w:val="24"/>
              </w:rPr>
              <w:t xml:space="preserve"> Comisión Sectorial de Investigación Científica (CSIC), </w:t>
            </w:r>
            <w:r w:rsidR="00145E98">
              <w:rPr>
                <w:sz w:val="24"/>
                <w:szCs w:val="24"/>
              </w:rPr>
              <w:t>Udelar</w:t>
            </w:r>
            <w:r w:rsidRPr="00E52FD1">
              <w:rPr>
                <w:sz w:val="24"/>
                <w:szCs w:val="24"/>
              </w:rPr>
              <w:t xml:space="preserve">. </w:t>
            </w:r>
          </w:p>
          <w:p w:rsidR="004E304D" w:rsidRPr="00E52FD1" w:rsidRDefault="00A974C1">
            <w:pPr>
              <w:shd w:val="clear" w:color="auto" w:fill="FFFFFF"/>
              <w:spacing w:line="276" w:lineRule="auto"/>
              <w:jc w:val="both"/>
              <w:rPr>
                <w:color w:val="000000"/>
                <w:sz w:val="24"/>
                <w:szCs w:val="24"/>
              </w:rPr>
            </w:pPr>
            <w:r w:rsidRPr="00E52FD1">
              <w:rPr>
                <w:color w:val="000000"/>
                <w:sz w:val="24"/>
                <w:szCs w:val="24"/>
                <w:u w:val="single"/>
              </w:rPr>
              <w:t>Panelistas</w:t>
            </w:r>
            <w:r w:rsidRPr="00E52FD1">
              <w:rPr>
                <w:color w:val="000000"/>
                <w:sz w:val="24"/>
                <w:szCs w:val="24"/>
              </w:rPr>
              <w:t xml:space="preserve">: </w:t>
            </w:r>
          </w:p>
          <w:p w:rsidR="004E304D" w:rsidRPr="00E52FD1" w:rsidRDefault="00A974C1">
            <w:pPr>
              <w:numPr>
                <w:ilvl w:val="0"/>
                <w:numId w:val="7"/>
              </w:numPr>
              <w:pBdr>
                <w:top w:val="nil"/>
                <w:left w:val="nil"/>
                <w:bottom w:val="nil"/>
                <w:right w:val="nil"/>
                <w:between w:val="nil"/>
              </w:pBdr>
              <w:shd w:val="clear" w:color="auto" w:fill="FFFFFF"/>
              <w:spacing w:line="276" w:lineRule="auto"/>
              <w:jc w:val="both"/>
              <w:rPr>
                <w:color w:val="000000"/>
                <w:sz w:val="24"/>
                <w:szCs w:val="24"/>
              </w:rPr>
            </w:pPr>
            <w:r w:rsidRPr="00E52FD1">
              <w:rPr>
                <w:b/>
                <w:color w:val="000000"/>
                <w:sz w:val="24"/>
                <w:szCs w:val="24"/>
              </w:rPr>
              <w:t>Claudia ETCHEBEHERE</w:t>
            </w:r>
            <w:r w:rsidRPr="00E52FD1">
              <w:rPr>
                <w:color w:val="000000"/>
                <w:sz w:val="24"/>
                <w:szCs w:val="24"/>
              </w:rPr>
              <w:t>, Instituto de Investigaciones Biológicas Clemente Estable (IIBCE), MEC.</w:t>
            </w:r>
          </w:p>
          <w:p w:rsidR="004E304D" w:rsidRPr="00E52FD1" w:rsidRDefault="00A974C1">
            <w:pPr>
              <w:numPr>
                <w:ilvl w:val="0"/>
                <w:numId w:val="7"/>
              </w:numPr>
              <w:pBdr>
                <w:top w:val="nil"/>
                <w:left w:val="nil"/>
                <w:bottom w:val="nil"/>
                <w:right w:val="nil"/>
                <w:between w:val="nil"/>
              </w:pBdr>
              <w:shd w:val="clear" w:color="auto" w:fill="FFFFFF"/>
              <w:spacing w:line="276" w:lineRule="auto"/>
              <w:jc w:val="both"/>
              <w:rPr>
                <w:color w:val="000000"/>
                <w:sz w:val="24"/>
                <w:szCs w:val="24"/>
              </w:rPr>
            </w:pPr>
            <w:r w:rsidRPr="00E52FD1">
              <w:rPr>
                <w:b/>
                <w:color w:val="000000"/>
                <w:sz w:val="24"/>
                <w:szCs w:val="24"/>
              </w:rPr>
              <w:t>Lorena ETCHEVERRY</w:t>
            </w:r>
            <w:r w:rsidRPr="00E52FD1">
              <w:rPr>
                <w:color w:val="000000"/>
                <w:sz w:val="24"/>
                <w:szCs w:val="24"/>
              </w:rPr>
              <w:t xml:space="preserve">, Facultad de Ingeniería, </w:t>
            </w:r>
            <w:r w:rsidR="00145E98">
              <w:rPr>
                <w:color w:val="000000"/>
                <w:sz w:val="24"/>
                <w:szCs w:val="24"/>
              </w:rPr>
              <w:t>Udelar</w:t>
            </w:r>
            <w:r w:rsidRPr="00E52FD1">
              <w:rPr>
                <w:color w:val="000000"/>
                <w:sz w:val="24"/>
                <w:szCs w:val="24"/>
              </w:rPr>
              <w:t xml:space="preserve">. </w:t>
            </w:r>
          </w:p>
          <w:p w:rsidR="004E304D" w:rsidRPr="00E52FD1" w:rsidRDefault="00A974C1">
            <w:pPr>
              <w:numPr>
                <w:ilvl w:val="0"/>
                <w:numId w:val="7"/>
              </w:numPr>
              <w:pBdr>
                <w:top w:val="nil"/>
                <w:left w:val="nil"/>
                <w:bottom w:val="nil"/>
                <w:right w:val="nil"/>
                <w:between w:val="nil"/>
              </w:pBdr>
              <w:shd w:val="clear" w:color="auto" w:fill="FFFFFF"/>
              <w:spacing w:line="276" w:lineRule="auto"/>
              <w:jc w:val="both"/>
              <w:rPr>
                <w:color w:val="000000"/>
                <w:sz w:val="24"/>
                <w:szCs w:val="24"/>
              </w:rPr>
            </w:pPr>
            <w:r w:rsidRPr="00E52FD1">
              <w:rPr>
                <w:b/>
                <w:color w:val="000000"/>
                <w:sz w:val="24"/>
                <w:szCs w:val="24"/>
              </w:rPr>
              <w:t>Laetitia HÉLOUET</w:t>
            </w:r>
            <w:r w:rsidRPr="00E52FD1">
              <w:rPr>
                <w:color w:val="000000"/>
                <w:sz w:val="24"/>
                <w:szCs w:val="24"/>
              </w:rPr>
              <w:t>, Academia de Ciencias de Ultramar, Francia.</w:t>
            </w:r>
          </w:p>
          <w:p w:rsidR="004E304D" w:rsidRPr="00E52FD1" w:rsidRDefault="00A974C1">
            <w:pPr>
              <w:numPr>
                <w:ilvl w:val="0"/>
                <w:numId w:val="7"/>
              </w:numPr>
              <w:pBdr>
                <w:top w:val="nil"/>
                <w:left w:val="nil"/>
                <w:bottom w:val="nil"/>
                <w:right w:val="nil"/>
                <w:between w:val="nil"/>
              </w:pBdr>
              <w:shd w:val="clear" w:color="auto" w:fill="FFFFFF"/>
              <w:spacing w:line="276" w:lineRule="auto"/>
              <w:jc w:val="both"/>
              <w:rPr>
                <w:color w:val="000000"/>
                <w:sz w:val="24"/>
                <w:szCs w:val="24"/>
              </w:rPr>
            </w:pPr>
            <w:r w:rsidRPr="00E52FD1">
              <w:rPr>
                <w:b/>
                <w:color w:val="000000"/>
                <w:sz w:val="24"/>
                <w:szCs w:val="24"/>
              </w:rPr>
              <w:t>Florencia IRIGOIN</w:t>
            </w:r>
            <w:r w:rsidRPr="00E52FD1">
              <w:rPr>
                <w:color w:val="000000"/>
                <w:sz w:val="24"/>
                <w:szCs w:val="24"/>
              </w:rPr>
              <w:t xml:space="preserve">, Facultad de Medicina, </w:t>
            </w:r>
            <w:r w:rsidR="00145E98">
              <w:rPr>
                <w:color w:val="000000"/>
                <w:sz w:val="24"/>
                <w:szCs w:val="24"/>
              </w:rPr>
              <w:t>Udelar</w:t>
            </w:r>
            <w:r w:rsidRPr="00E52FD1">
              <w:rPr>
                <w:color w:val="000000"/>
                <w:sz w:val="24"/>
                <w:szCs w:val="24"/>
              </w:rPr>
              <w:t>.</w:t>
            </w:r>
          </w:p>
        </w:tc>
      </w:tr>
      <w:tr w:rsidR="004E304D" w:rsidRPr="00E52FD1">
        <w:tc>
          <w:tcPr>
            <w:tcW w:w="1785" w:type="dxa"/>
          </w:tcPr>
          <w:p w:rsidR="004E304D" w:rsidRPr="00E52FD1" w:rsidRDefault="00A974C1">
            <w:pPr>
              <w:shd w:val="clear" w:color="auto" w:fill="FFFFFF"/>
              <w:spacing w:before="240" w:line="276" w:lineRule="auto"/>
              <w:jc w:val="both"/>
              <w:rPr>
                <w:sz w:val="24"/>
                <w:szCs w:val="24"/>
              </w:rPr>
            </w:pPr>
            <w:r w:rsidRPr="00E52FD1">
              <w:rPr>
                <w:sz w:val="24"/>
                <w:szCs w:val="24"/>
              </w:rPr>
              <w:t>11:00 a 11:15</w:t>
            </w:r>
          </w:p>
          <w:p w:rsidR="004E304D" w:rsidRPr="00E52FD1" w:rsidRDefault="00A974C1">
            <w:pPr>
              <w:shd w:val="clear" w:color="auto" w:fill="FFFFFF"/>
              <w:spacing w:before="240" w:line="276" w:lineRule="auto"/>
              <w:jc w:val="both"/>
              <w:rPr>
                <w:b/>
                <w:sz w:val="24"/>
                <w:szCs w:val="24"/>
              </w:rPr>
            </w:pPr>
            <w:r w:rsidRPr="00E52FD1">
              <w:rPr>
                <w:sz w:val="24"/>
                <w:szCs w:val="24"/>
              </w:rPr>
              <w:t>11:15 a 12:45</w:t>
            </w:r>
          </w:p>
        </w:tc>
        <w:tc>
          <w:tcPr>
            <w:tcW w:w="7125" w:type="dxa"/>
          </w:tcPr>
          <w:p w:rsidR="004E304D" w:rsidRPr="00E52FD1" w:rsidRDefault="00A974C1">
            <w:pPr>
              <w:shd w:val="clear" w:color="auto" w:fill="FFFFFF"/>
              <w:spacing w:before="240" w:line="276" w:lineRule="auto"/>
              <w:jc w:val="both"/>
              <w:rPr>
                <w:i/>
                <w:sz w:val="24"/>
                <w:szCs w:val="24"/>
              </w:rPr>
            </w:pPr>
            <w:r w:rsidRPr="00E52FD1">
              <w:rPr>
                <w:i/>
                <w:sz w:val="24"/>
                <w:szCs w:val="24"/>
              </w:rPr>
              <w:t>Pausa café</w:t>
            </w:r>
          </w:p>
          <w:p w:rsidR="004E304D" w:rsidRPr="00E52FD1" w:rsidRDefault="00A974C1">
            <w:pPr>
              <w:shd w:val="clear" w:color="auto" w:fill="FFFFFF"/>
              <w:spacing w:before="240" w:line="276" w:lineRule="auto"/>
              <w:jc w:val="both"/>
              <w:rPr>
                <w:sz w:val="24"/>
                <w:szCs w:val="24"/>
                <w:u w:val="single"/>
              </w:rPr>
            </w:pPr>
            <w:r w:rsidRPr="00E52FD1">
              <w:rPr>
                <w:sz w:val="24"/>
                <w:szCs w:val="24"/>
                <w:u w:val="single"/>
              </w:rPr>
              <w:t>Mesa redonda: “Difusión de los conocimientos científicos”</w:t>
            </w:r>
          </w:p>
          <w:p w:rsidR="004E304D" w:rsidRPr="00E52FD1" w:rsidRDefault="00A974C1">
            <w:pPr>
              <w:shd w:val="clear" w:color="auto" w:fill="FFFFFF"/>
              <w:spacing w:line="276" w:lineRule="auto"/>
              <w:jc w:val="both"/>
              <w:rPr>
                <w:sz w:val="24"/>
                <w:szCs w:val="24"/>
              </w:rPr>
            </w:pPr>
            <w:r w:rsidRPr="00E52FD1">
              <w:rPr>
                <w:sz w:val="24"/>
                <w:szCs w:val="24"/>
                <w:u w:val="single"/>
              </w:rPr>
              <w:t>Moderador:</w:t>
            </w:r>
            <w:r w:rsidRPr="00E52FD1">
              <w:rPr>
                <w:sz w:val="24"/>
                <w:szCs w:val="24"/>
              </w:rPr>
              <w:t xml:space="preserve"> </w:t>
            </w:r>
            <w:r w:rsidRPr="00E52FD1">
              <w:rPr>
                <w:b/>
                <w:sz w:val="24"/>
                <w:szCs w:val="24"/>
              </w:rPr>
              <w:t>Rafael MANDRESSI</w:t>
            </w:r>
            <w:r w:rsidRPr="00E52FD1">
              <w:rPr>
                <w:sz w:val="24"/>
                <w:szCs w:val="24"/>
              </w:rPr>
              <w:t xml:space="preserve">, EHESS/CNRS, Centre Alexandre Koyré, Francia. </w:t>
            </w:r>
          </w:p>
          <w:p w:rsidR="004E304D" w:rsidRPr="00E52FD1" w:rsidRDefault="00A974C1">
            <w:pPr>
              <w:shd w:val="clear" w:color="auto" w:fill="FFFFFF"/>
              <w:spacing w:line="276" w:lineRule="auto"/>
              <w:jc w:val="both"/>
              <w:rPr>
                <w:sz w:val="24"/>
                <w:szCs w:val="24"/>
              </w:rPr>
            </w:pPr>
            <w:r w:rsidRPr="00E52FD1">
              <w:rPr>
                <w:sz w:val="24"/>
                <w:szCs w:val="24"/>
                <w:u w:val="single"/>
              </w:rPr>
              <w:t>Panelistas:</w:t>
            </w:r>
            <w:r w:rsidRPr="00E52FD1">
              <w:rPr>
                <w:sz w:val="24"/>
                <w:szCs w:val="24"/>
              </w:rPr>
              <w:t xml:space="preserve"> </w:t>
            </w:r>
          </w:p>
          <w:p w:rsidR="004E304D" w:rsidRPr="00E52FD1" w:rsidRDefault="00A974C1">
            <w:pPr>
              <w:numPr>
                <w:ilvl w:val="0"/>
                <w:numId w:val="5"/>
              </w:numPr>
              <w:pBdr>
                <w:top w:val="nil"/>
                <w:left w:val="nil"/>
                <w:bottom w:val="nil"/>
                <w:right w:val="nil"/>
                <w:between w:val="nil"/>
              </w:pBdr>
              <w:shd w:val="clear" w:color="auto" w:fill="FFFFFF"/>
              <w:spacing w:line="276" w:lineRule="auto"/>
              <w:jc w:val="both"/>
              <w:rPr>
                <w:color w:val="000000"/>
                <w:sz w:val="24"/>
                <w:szCs w:val="24"/>
              </w:rPr>
            </w:pPr>
            <w:r w:rsidRPr="00E52FD1">
              <w:rPr>
                <w:b/>
                <w:color w:val="000000"/>
                <w:sz w:val="24"/>
                <w:szCs w:val="24"/>
              </w:rPr>
              <w:t>Oliver LAS VERGNAS</w:t>
            </w:r>
            <w:r w:rsidRPr="00E52FD1">
              <w:rPr>
                <w:color w:val="000000"/>
                <w:sz w:val="24"/>
                <w:szCs w:val="24"/>
              </w:rPr>
              <w:t>, Asociación francesa de astronomía.</w:t>
            </w:r>
          </w:p>
          <w:p w:rsidR="004E304D" w:rsidRPr="00E52FD1" w:rsidRDefault="00A974C1">
            <w:pPr>
              <w:numPr>
                <w:ilvl w:val="0"/>
                <w:numId w:val="5"/>
              </w:numPr>
              <w:pBdr>
                <w:top w:val="nil"/>
                <w:left w:val="nil"/>
                <w:bottom w:val="nil"/>
                <w:right w:val="nil"/>
                <w:between w:val="nil"/>
              </w:pBdr>
              <w:shd w:val="clear" w:color="auto" w:fill="FFFFFF"/>
              <w:spacing w:line="276" w:lineRule="auto"/>
              <w:jc w:val="both"/>
              <w:rPr>
                <w:color w:val="000000"/>
                <w:sz w:val="24"/>
                <w:szCs w:val="24"/>
              </w:rPr>
            </w:pPr>
            <w:r w:rsidRPr="00E52FD1">
              <w:rPr>
                <w:b/>
                <w:color w:val="000000"/>
                <w:sz w:val="24"/>
                <w:szCs w:val="24"/>
              </w:rPr>
              <w:t>Mariana PEREYRA</w:t>
            </w:r>
            <w:r w:rsidRPr="00E52FD1">
              <w:rPr>
                <w:color w:val="000000"/>
                <w:sz w:val="24"/>
                <w:szCs w:val="24"/>
              </w:rPr>
              <w:t xml:space="preserve">, Facultad de Ciencias, </w:t>
            </w:r>
            <w:r w:rsidR="00145E98">
              <w:rPr>
                <w:color w:val="000000"/>
                <w:sz w:val="24"/>
                <w:szCs w:val="24"/>
              </w:rPr>
              <w:t>Udelar</w:t>
            </w:r>
            <w:r w:rsidRPr="00E52FD1">
              <w:rPr>
                <w:color w:val="000000"/>
                <w:sz w:val="24"/>
                <w:szCs w:val="24"/>
              </w:rPr>
              <w:t>.</w:t>
            </w:r>
          </w:p>
          <w:p w:rsidR="004E304D" w:rsidRPr="00E52FD1" w:rsidRDefault="00A974C1">
            <w:pPr>
              <w:numPr>
                <w:ilvl w:val="0"/>
                <w:numId w:val="5"/>
              </w:numPr>
              <w:pBdr>
                <w:top w:val="nil"/>
                <w:left w:val="nil"/>
                <w:bottom w:val="nil"/>
                <w:right w:val="nil"/>
                <w:between w:val="nil"/>
              </w:pBdr>
              <w:shd w:val="clear" w:color="auto" w:fill="FFFFFF"/>
              <w:spacing w:line="276" w:lineRule="auto"/>
              <w:jc w:val="both"/>
              <w:rPr>
                <w:color w:val="000000"/>
                <w:sz w:val="24"/>
                <w:szCs w:val="24"/>
              </w:rPr>
            </w:pPr>
            <w:r w:rsidRPr="00E52FD1">
              <w:rPr>
                <w:b/>
                <w:color w:val="000000"/>
                <w:sz w:val="24"/>
                <w:szCs w:val="24"/>
              </w:rPr>
              <w:t>Jorge RASNER</w:t>
            </w:r>
            <w:r w:rsidRPr="00E52FD1">
              <w:rPr>
                <w:color w:val="000000"/>
                <w:sz w:val="24"/>
                <w:szCs w:val="24"/>
              </w:rPr>
              <w:t xml:space="preserve">, Facultad de Información y Comunicación, Facultad de Ingeniería, </w:t>
            </w:r>
            <w:r w:rsidR="00145E98">
              <w:rPr>
                <w:color w:val="000000"/>
                <w:sz w:val="24"/>
                <w:szCs w:val="24"/>
              </w:rPr>
              <w:t>Udelar</w:t>
            </w:r>
            <w:r w:rsidRPr="00E52FD1">
              <w:rPr>
                <w:color w:val="000000"/>
                <w:sz w:val="24"/>
                <w:szCs w:val="24"/>
              </w:rPr>
              <w:t>.</w:t>
            </w:r>
          </w:p>
        </w:tc>
      </w:tr>
      <w:tr w:rsidR="004E304D" w:rsidRPr="00E52FD1">
        <w:tc>
          <w:tcPr>
            <w:tcW w:w="1785" w:type="dxa"/>
          </w:tcPr>
          <w:p w:rsidR="004E304D" w:rsidRPr="00E52FD1" w:rsidRDefault="00A974C1">
            <w:pPr>
              <w:shd w:val="clear" w:color="auto" w:fill="FFFFFF"/>
              <w:spacing w:before="240" w:line="276" w:lineRule="auto"/>
              <w:jc w:val="both"/>
              <w:rPr>
                <w:sz w:val="24"/>
                <w:szCs w:val="24"/>
              </w:rPr>
            </w:pPr>
            <w:r w:rsidRPr="00E52FD1">
              <w:rPr>
                <w:sz w:val="24"/>
                <w:szCs w:val="24"/>
              </w:rPr>
              <w:t>12:45 a 14:00</w:t>
            </w:r>
          </w:p>
        </w:tc>
        <w:tc>
          <w:tcPr>
            <w:tcW w:w="7125" w:type="dxa"/>
          </w:tcPr>
          <w:p w:rsidR="004E304D" w:rsidRPr="00E52FD1" w:rsidRDefault="00A974C1">
            <w:pPr>
              <w:shd w:val="clear" w:color="auto" w:fill="FFFFFF"/>
              <w:spacing w:before="240" w:line="276" w:lineRule="auto"/>
              <w:jc w:val="both"/>
              <w:rPr>
                <w:i/>
                <w:sz w:val="24"/>
                <w:szCs w:val="24"/>
              </w:rPr>
            </w:pPr>
            <w:r w:rsidRPr="00E52FD1">
              <w:rPr>
                <w:i/>
                <w:sz w:val="24"/>
                <w:szCs w:val="24"/>
              </w:rPr>
              <w:t>Lunch</w:t>
            </w:r>
          </w:p>
        </w:tc>
      </w:tr>
      <w:tr w:rsidR="004E304D" w:rsidRPr="00E52FD1">
        <w:tc>
          <w:tcPr>
            <w:tcW w:w="1785" w:type="dxa"/>
          </w:tcPr>
          <w:p w:rsidR="004E304D" w:rsidRPr="00E52FD1" w:rsidRDefault="00A974C1">
            <w:pPr>
              <w:shd w:val="clear" w:color="auto" w:fill="FFFFFF"/>
              <w:spacing w:before="240" w:line="276" w:lineRule="auto"/>
              <w:jc w:val="both"/>
              <w:rPr>
                <w:b/>
                <w:sz w:val="24"/>
                <w:szCs w:val="24"/>
              </w:rPr>
            </w:pPr>
            <w:r w:rsidRPr="00E52FD1">
              <w:rPr>
                <w:b/>
                <w:sz w:val="24"/>
                <w:szCs w:val="24"/>
              </w:rPr>
              <w:t>14:00 a 17:30</w:t>
            </w:r>
          </w:p>
        </w:tc>
        <w:tc>
          <w:tcPr>
            <w:tcW w:w="7125" w:type="dxa"/>
          </w:tcPr>
          <w:p w:rsidR="004E304D" w:rsidRPr="00E52FD1" w:rsidRDefault="00A974C1">
            <w:pPr>
              <w:shd w:val="clear" w:color="auto" w:fill="FFFFFF"/>
              <w:spacing w:before="240" w:line="276" w:lineRule="auto"/>
              <w:jc w:val="both"/>
              <w:rPr>
                <w:b/>
                <w:sz w:val="24"/>
                <w:szCs w:val="24"/>
              </w:rPr>
            </w:pPr>
            <w:r w:rsidRPr="00E52FD1">
              <w:rPr>
                <w:b/>
                <w:sz w:val="24"/>
                <w:szCs w:val="24"/>
              </w:rPr>
              <w:t>Panel: “Ciencias y desafíos del futuro”</w:t>
            </w:r>
          </w:p>
        </w:tc>
      </w:tr>
      <w:tr w:rsidR="004E304D" w:rsidRPr="00E52FD1">
        <w:trPr>
          <w:trHeight w:val="730"/>
        </w:trPr>
        <w:tc>
          <w:tcPr>
            <w:tcW w:w="1785" w:type="dxa"/>
          </w:tcPr>
          <w:p w:rsidR="004E304D" w:rsidRPr="00E52FD1" w:rsidRDefault="00A974C1">
            <w:pPr>
              <w:shd w:val="clear" w:color="auto" w:fill="FFFFFF"/>
              <w:spacing w:before="240" w:line="276" w:lineRule="auto"/>
              <w:jc w:val="both"/>
              <w:rPr>
                <w:b/>
                <w:sz w:val="24"/>
                <w:szCs w:val="24"/>
              </w:rPr>
            </w:pPr>
            <w:r w:rsidRPr="00E52FD1">
              <w:rPr>
                <w:sz w:val="24"/>
                <w:szCs w:val="24"/>
              </w:rPr>
              <w:t>14:00 a 15:30</w:t>
            </w:r>
          </w:p>
        </w:tc>
        <w:tc>
          <w:tcPr>
            <w:tcW w:w="7125" w:type="dxa"/>
          </w:tcPr>
          <w:p w:rsidR="004E304D" w:rsidRPr="00E52FD1" w:rsidRDefault="00A974C1">
            <w:pPr>
              <w:shd w:val="clear" w:color="auto" w:fill="FFFFFF"/>
              <w:spacing w:before="240" w:line="276" w:lineRule="auto"/>
              <w:jc w:val="both"/>
              <w:rPr>
                <w:sz w:val="24"/>
                <w:szCs w:val="24"/>
                <w:u w:val="single"/>
              </w:rPr>
            </w:pPr>
            <w:r w:rsidRPr="00E52FD1">
              <w:rPr>
                <w:sz w:val="24"/>
                <w:szCs w:val="24"/>
                <w:u w:val="single"/>
              </w:rPr>
              <w:t>Mesa redonda: “¿Cómo avanzar hacia una agricultura y una alimentación sostenibles? Preservando la biodiversidad para las futuras generaciones”</w:t>
            </w:r>
          </w:p>
          <w:p w:rsidR="004E304D" w:rsidRPr="00E52FD1" w:rsidRDefault="00A974C1">
            <w:pPr>
              <w:shd w:val="clear" w:color="auto" w:fill="FFFFFF"/>
              <w:spacing w:line="276" w:lineRule="auto"/>
              <w:jc w:val="both"/>
              <w:rPr>
                <w:sz w:val="24"/>
                <w:szCs w:val="24"/>
                <w:u w:val="single"/>
              </w:rPr>
            </w:pPr>
            <w:r w:rsidRPr="00E52FD1">
              <w:rPr>
                <w:sz w:val="24"/>
                <w:szCs w:val="24"/>
                <w:u w:val="single"/>
              </w:rPr>
              <w:t>Moderador:</w:t>
            </w:r>
            <w:r w:rsidRPr="00E52FD1">
              <w:rPr>
                <w:b/>
                <w:sz w:val="24"/>
                <w:szCs w:val="24"/>
              </w:rPr>
              <w:t xml:space="preserve"> Santiago DOGLIOTTI</w:t>
            </w:r>
            <w:r w:rsidRPr="00E52FD1">
              <w:rPr>
                <w:sz w:val="24"/>
                <w:szCs w:val="24"/>
              </w:rPr>
              <w:t xml:space="preserve">, Facultad de Agronomía, </w:t>
            </w:r>
            <w:r w:rsidR="00145E98">
              <w:rPr>
                <w:sz w:val="24"/>
                <w:szCs w:val="24"/>
              </w:rPr>
              <w:t>Udelar</w:t>
            </w:r>
            <w:r w:rsidRPr="00E52FD1">
              <w:rPr>
                <w:sz w:val="24"/>
                <w:szCs w:val="24"/>
              </w:rPr>
              <w:t>.</w:t>
            </w:r>
          </w:p>
          <w:p w:rsidR="004E304D" w:rsidRPr="00E52FD1" w:rsidRDefault="00A974C1">
            <w:pPr>
              <w:shd w:val="clear" w:color="auto" w:fill="FFFFFF"/>
              <w:spacing w:line="276" w:lineRule="auto"/>
              <w:jc w:val="both"/>
              <w:rPr>
                <w:sz w:val="24"/>
                <w:szCs w:val="24"/>
              </w:rPr>
            </w:pPr>
            <w:r w:rsidRPr="00E52FD1">
              <w:rPr>
                <w:sz w:val="24"/>
                <w:szCs w:val="24"/>
                <w:u w:val="single"/>
              </w:rPr>
              <w:t>Panelistas:</w:t>
            </w:r>
            <w:r w:rsidRPr="00E52FD1">
              <w:rPr>
                <w:sz w:val="24"/>
                <w:szCs w:val="24"/>
              </w:rPr>
              <w:t xml:space="preserve"> </w:t>
            </w:r>
          </w:p>
          <w:p w:rsidR="004E304D" w:rsidRPr="00E52FD1" w:rsidRDefault="00A974C1">
            <w:pPr>
              <w:numPr>
                <w:ilvl w:val="0"/>
                <w:numId w:val="3"/>
              </w:numPr>
              <w:pBdr>
                <w:top w:val="nil"/>
                <w:left w:val="nil"/>
                <w:bottom w:val="nil"/>
                <w:right w:val="nil"/>
                <w:between w:val="nil"/>
              </w:pBdr>
              <w:shd w:val="clear" w:color="auto" w:fill="FFFFFF"/>
              <w:spacing w:line="276" w:lineRule="auto"/>
              <w:jc w:val="both"/>
              <w:rPr>
                <w:color w:val="000000"/>
                <w:sz w:val="24"/>
                <w:szCs w:val="24"/>
              </w:rPr>
            </w:pPr>
            <w:r w:rsidRPr="00E52FD1">
              <w:rPr>
                <w:b/>
                <w:color w:val="000000"/>
                <w:sz w:val="24"/>
                <w:szCs w:val="24"/>
              </w:rPr>
              <w:t>Mariana COSSE</w:t>
            </w:r>
            <w:r w:rsidRPr="00E52FD1">
              <w:rPr>
                <w:color w:val="000000"/>
                <w:sz w:val="24"/>
                <w:szCs w:val="24"/>
              </w:rPr>
              <w:t>, Instituto de Investigaciones Biológicas Clemente Estable (IIBCE), MEC.</w:t>
            </w:r>
          </w:p>
          <w:p w:rsidR="004E304D" w:rsidRPr="00E52FD1" w:rsidRDefault="00A974C1">
            <w:pPr>
              <w:numPr>
                <w:ilvl w:val="0"/>
                <w:numId w:val="3"/>
              </w:numPr>
              <w:pBdr>
                <w:top w:val="nil"/>
                <w:left w:val="nil"/>
                <w:bottom w:val="nil"/>
                <w:right w:val="nil"/>
                <w:between w:val="nil"/>
              </w:pBdr>
              <w:shd w:val="clear" w:color="auto" w:fill="FFFFFF"/>
              <w:spacing w:line="276" w:lineRule="auto"/>
              <w:jc w:val="both"/>
              <w:rPr>
                <w:color w:val="000000"/>
                <w:sz w:val="24"/>
                <w:szCs w:val="24"/>
              </w:rPr>
            </w:pPr>
            <w:r w:rsidRPr="00E52FD1">
              <w:rPr>
                <w:b/>
                <w:color w:val="000000"/>
                <w:sz w:val="24"/>
                <w:szCs w:val="24"/>
              </w:rPr>
              <w:t>Jean Robert PITTE</w:t>
            </w:r>
            <w:r w:rsidRPr="00E52FD1">
              <w:rPr>
                <w:color w:val="000000"/>
                <w:sz w:val="24"/>
                <w:szCs w:val="24"/>
              </w:rPr>
              <w:t>, Academia de ciencias morales y políticas, Misión francesa del patrimonio y de las culturas alimentarias.</w:t>
            </w:r>
          </w:p>
          <w:p w:rsidR="004E304D" w:rsidRPr="00E52FD1" w:rsidRDefault="00A974C1">
            <w:pPr>
              <w:numPr>
                <w:ilvl w:val="0"/>
                <w:numId w:val="3"/>
              </w:numPr>
              <w:pBdr>
                <w:top w:val="nil"/>
                <w:left w:val="nil"/>
                <w:bottom w:val="nil"/>
                <w:right w:val="nil"/>
                <w:between w:val="nil"/>
              </w:pBdr>
              <w:shd w:val="clear" w:color="auto" w:fill="FFFFFF"/>
              <w:spacing w:line="276" w:lineRule="auto"/>
              <w:jc w:val="both"/>
              <w:rPr>
                <w:color w:val="000000"/>
                <w:sz w:val="24"/>
                <w:szCs w:val="24"/>
              </w:rPr>
            </w:pPr>
            <w:r w:rsidRPr="00E52FD1">
              <w:rPr>
                <w:b/>
                <w:color w:val="000000"/>
                <w:sz w:val="24"/>
                <w:szCs w:val="24"/>
              </w:rPr>
              <w:t>Rafael TERRA</w:t>
            </w:r>
            <w:r w:rsidRPr="00E52FD1">
              <w:rPr>
                <w:color w:val="000000"/>
                <w:sz w:val="24"/>
                <w:szCs w:val="24"/>
              </w:rPr>
              <w:t xml:space="preserve"> Facultad de Ingeniería, </w:t>
            </w:r>
            <w:r w:rsidR="00145E98">
              <w:rPr>
                <w:color w:val="000000"/>
                <w:sz w:val="24"/>
                <w:szCs w:val="24"/>
              </w:rPr>
              <w:t>Udelar</w:t>
            </w:r>
            <w:r w:rsidRPr="00E52FD1">
              <w:rPr>
                <w:color w:val="000000"/>
                <w:sz w:val="24"/>
                <w:szCs w:val="24"/>
              </w:rPr>
              <w:t>.</w:t>
            </w:r>
          </w:p>
          <w:p w:rsidR="004E304D" w:rsidRPr="00E52FD1" w:rsidRDefault="00A974C1">
            <w:pPr>
              <w:numPr>
                <w:ilvl w:val="0"/>
                <w:numId w:val="3"/>
              </w:numPr>
              <w:pBdr>
                <w:top w:val="nil"/>
                <w:left w:val="nil"/>
                <w:bottom w:val="nil"/>
                <w:right w:val="nil"/>
                <w:between w:val="nil"/>
              </w:pBdr>
              <w:shd w:val="clear" w:color="auto" w:fill="FFFFFF"/>
              <w:spacing w:line="276" w:lineRule="auto"/>
              <w:jc w:val="both"/>
              <w:rPr>
                <w:color w:val="000000"/>
                <w:sz w:val="24"/>
                <w:szCs w:val="24"/>
              </w:rPr>
            </w:pPr>
            <w:r w:rsidRPr="00E52FD1">
              <w:rPr>
                <w:b/>
                <w:color w:val="000000"/>
                <w:sz w:val="24"/>
                <w:szCs w:val="24"/>
              </w:rPr>
              <w:t>Rafael VIDAL</w:t>
            </w:r>
            <w:r w:rsidRPr="00E52FD1">
              <w:rPr>
                <w:color w:val="000000"/>
                <w:sz w:val="24"/>
                <w:szCs w:val="24"/>
              </w:rPr>
              <w:t xml:space="preserve">. Facultad de Agronomía, </w:t>
            </w:r>
            <w:r w:rsidR="00145E98">
              <w:rPr>
                <w:color w:val="000000"/>
                <w:sz w:val="24"/>
                <w:szCs w:val="24"/>
              </w:rPr>
              <w:t>Udelar</w:t>
            </w:r>
            <w:r w:rsidRPr="00E52FD1">
              <w:rPr>
                <w:color w:val="000000"/>
                <w:sz w:val="24"/>
                <w:szCs w:val="24"/>
              </w:rPr>
              <w:t>.</w:t>
            </w:r>
          </w:p>
        </w:tc>
      </w:tr>
      <w:tr w:rsidR="004E304D" w:rsidRPr="00E52FD1">
        <w:trPr>
          <w:trHeight w:val="70"/>
        </w:trPr>
        <w:tc>
          <w:tcPr>
            <w:tcW w:w="1785" w:type="dxa"/>
          </w:tcPr>
          <w:p w:rsidR="004E304D" w:rsidRPr="00E52FD1" w:rsidRDefault="00A974C1">
            <w:pPr>
              <w:shd w:val="clear" w:color="auto" w:fill="FFFFFF"/>
              <w:spacing w:before="240" w:line="276" w:lineRule="auto"/>
              <w:jc w:val="both"/>
              <w:rPr>
                <w:b/>
                <w:sz w:val="24"/>
                <w:szCs w:val="24"/>
              </w:rPr>
            </w:pPr>
            <w:r w:rsidRPr="00E52FD1">
              <w:rPr>
                <w:sz w:val="24"/>
                <w:szCs w:val="24"/>
              </w:rPr>
              <w:lastRenderedPageBreak/>
              <w:t>15:30 a 15:45</w:t>
            </w:r>
          </w:p>
        </w:tc>
        <w:tc>
          <w:tcPr>
            <w:tcW w:w="7125" w:type="dxa"/>
          </w:tcPr>
          <w:p w:rsidR="004E304D" w:rsidRPr="00E52FD1" w:rsidRDefault="00A974C1">
            <w:pPr>
              <w:shd w:val="clear" w:color="auto" w:fill="FFFFFF"/>
              <w:spacing w:before="240" w:line="276" w:lineRule="auto"/>
              <w:jc w:val="both"/>
              <w:rPr>
                <w:i/>
                <w:sz w:val="24"/>
                <w:szCs w:val="24"/>
              </w:rPr>
            </w:pPr>
            <w:r w:rsidRPr="00E52FD1">
              <w:rPr>
                <w:i/>
                <w:sz w:val="24"/>
                <w:szCs w:val="24"/>
              </w:rPr>
              <w:t>Pausa café</w:t>
            </w:r>
          </w:p>
        </w:tc>
      </w:tr>
      <w:tr w:rsidR="004E304D" w:rsidRPr="00E52FD1">
        <w:tc>
          <w:tcPr>
            <w:tcW w:w="1785" w:type="dxa"/>
          </w:tcPr>
          <w:p w:rsidR="004E304D" w:rsidRPr="00E52FD1" w:rsidRDefault="00A974C1">
            <w:pPr>
              <w:shd w:val="clear" w:color="auto" w:fill="FFFFFF"/>
              <w:spacing w:before="240" w:line="276" w:lineRule="auto"/>
              <w:jc w:val="both"/>
              <w:rPr>
                <w:sz w:val="24"/>
                <w:szCs w:val="24"/>
              </w:rPr>
            </w:pPr>
            <w:r w:rsidRPr="00E52FD1">
              <w:rPr>
                <w:sz w:val="24"/>
                <w:szCs w:val="24"/>
              </w:rPr>
              <w:t>15:45 a 17:30</w:t>
            </w:r>
          </w:p>
          <w:p w:rsidR="004E304D" w:rsidRPr="00E52FD1" w:rsidRDefault="004E304D">
            <w:pPr>
              <w:shd w:val="clear" w:color="auto" w:fill="FFFFFF"/>
              <w:spacing w:before="240" w:line="276" w:lineRule="auto"/>
              <w:jc w:val="both"/>
              <w:rPr>
                <w:sz w:val="24"/>
                <w:szCs w:val="24"/>
              </w:rPr>
            </w:pPr>
          </w:p>
        </w:tc>
        <w:tc>
          <w:tcPr>
            <w:tcW w:w="7125" w:type="dxa"/>
          </w:tcPr>
          <w:p w:rsidR="004E304D" w:rsidRPr="00E52FD1" w:rsidRDefault="00A974C1">
            <w:pPr>
              <w:shd w:val="clear" w:color="auto" w:fill="FFFFFF"/>
              <w:spacing w:before="240" w:line="276" w:lineRule="auto"/>
              <w:jc w:val="both"/>
              <w:rPr>
                <w:sz w:val="24"/>
                <w:szCs w:val="24"/>
                <w:u w:val="single"/>
              </w:rPr>
            </w:pPr>
            <w:r w:rsidRPr="00E52FD1">
              <w:rPr>
                <w:sz w:val="24"/>
                <w:szCs w:val="24"/>
                <w:u w:val="single"/>
              </w:rPr>
              <w:t>Mesa redonda: “Las transformaciones del trabajo en el siglo XXI”</w:t>
            </w:r>
            <w:r w:rsidRPr="00E52FD1">
              <w:rPr>
                <w:sz w:val="24"/>
                <w:szCs w:val="24"/>
                <w:u w:val="single"/>
              </w:rPr>
              <w:br/>
              <w:t>Moderador:</w:t>
            </w:r>
            <w:r w:rsidRPr="00E52FD1">
              <w:rPr>
                <w:sz w:val="24"/>
                <w:szCs w:val="24"/>
              </w:rPr>
              <w:t xml:space="preserve"> </w:t>
            </w:r>
            <w:r w:rsidRPr="00E52FD1">
              <w:rPr>
                <w:b/>
                <w:sz w:val="24"/>
                <w:szCs w:val="24"/>
              </w:rPr>
              <w:t>Rodolfo PORRINI</w:t>
            </w:r>
            <w:r w:rsidRPr="00E52FD1">
              <w:rPr>
                <w:sz w:val="24"/>
                <w:szCs w:val="24"/>
              </w:rPr>
              <w:t xml:space="preserve">, Facultad de Humanidades y Ciencias de la Educación, </w:t>
            </w:r>
            <w:r w:rsidR="00145E98">
              <w:rPr>
                <w:sz w:val="24"/>
                <w:szCs w:val="24"/>
              </w:rPr>
              <w:t>Udelar</w:t>
            </w:r>
            <w:r w:rsidRPr="00E52FD1">
              <w:rPr>
                <w:sz w:val="24"/>
                <w:szCs w:val="24"/>
              </w:rPr>
              <w:t>.</w:t>
            </w:r>
          </w:p>
          <w:p w:rsidR="004E304D" w:rsidRPr="00E52FD1" w:rsidRDefault="00A974C1">
            <w:pPr>
              <w:shd w:val="clear" w:color="auto" w:fill="FFFFFF"/>
              <w:spacing w:line="276" w:lineRule="auto"/>
              <w:jc w:val="both"/>
              <w:rPr>
                <w:sz w:val="24"/>
                <w:szCs w:val="24"/>
              </w:rPr>
            </w:pPr>
            <w:r w:rsidRPr="00E52FD1">
              <w:rPr>
                <w:sz w:val="24"/>
                <w:szCs w:val="24"/>
                <w:u w:val="single"/>
              </w:rPr>
              <w:t>Panelistas:</w:t>
            </w:r>
            <w:r w:rsidRPr="00E52FD1">
              <w:rPr>
                <w:sz w:val="24"/>
                <w:szCs w:val="24"/>
              </w:rPr>
              <w:t xml:space="preserve"> </w:t>
            </w:r>
          </w:p>
          <w:p w:rsidR="004E304D" w:rsidRPr="00E52FD1" w:rsidRDefault="00A974C1">
            <w:pPr>
              <w:numPr>
                <w:ilvl w:val="0"/>
                <w:numId w:val="2"/>
              </w:numPr>
              <w:pBdr>
                <w:top w:val="nil"/>
                <w:left w:val="nil"/>
                <w:bottom w:val="nil"/>
                <w:right w:val="nil"/>
                <w:between w:val="nil"/>
              </w:pBdr>
              <w:spacing w:line="276" w:lineRule="auto"/>
              <w:jc w:val="both"/>
              <w:rPr>
                <w:color w:val="000000"/>
                <w:sz w:val="24"/>
                <w:szCs w:val="24"/>
              </w:rPr>
            </w:pPr>
            <w:r w:rsidRPr="00E52FD1">
              <w:rPr>
                <w:b/>
                <w:color w:val="000000"/>
                <w:sz w:val="24"/>
                <w:szCs w:val="24"/>
              </w:rPr>
              <w:t>Serge ABITEBOUL</w:t>
            </w:r>
            <w:r w:rsidRPr="00E52FD1">
              <w:rPr>
                <w:color w:val="000000"/>
                <w:sz w:val="24"/>
                <w:szCs w:val="24"/>
              </w:rPr>
              <w:t>, Instituto Nacional de investigación en ciencias tecnológicas y numéricas (INRIA), Academia de Ciencias, Autoridad de regulación de las comunicaciones electrónicas, de los correos y de la distribución de la prensa, Francia (vía videoconferencia)</w:t>
            </w:r>
          </w:p>
          <w:p w:rsidR="004E304D" w:rsidRPr="00E52FD1" w:rsidRDefault="00A974C1">
            <w:pPr>
              <w:numPr>
                <w:ilvl w:val="0"/>
                <w:numId w:val="2"/>
              </w:numPr>
              <w:pBdr>
                <w:top w:val="nil"/>
                <w:left w:val="nil"/>
                <w:bottom w:val="nil"/>
                <w:right w:val="nil"/>
                <w:between w:val="nil"/>
              </w:pBdr>
              <w:spacing w:line="276" w:lineRule="auto"/>
              <w:jc w:val="both"/>
              <w:rPr>
                <w:color w:val="000000"/>
                <w:sz w:val="24"/>
                <w:szCs w:val="24"/>
              </w:rPr>
            </w:pPr>
            <w:r w:rsidRPr="00E52FD1">
              <w:rPr>
                <w:b/>
                <w:color w:val="000000"/>
                <w:sz w:val="24"/>
                <w:szCs w:val="24"/>
              </w:rPr>
              <w:t>Paula CARRASCO</w:t>
            </w:r>
            <w:r w:rsidRPr="00E52FD1">
              <w:rPr>
                <w:color w:val="000000"/>
                <w:sz w:val="24"/>
                <w:szCs w:val="24"/>
              </w:rPr>
              <w:t xml:space="preserve">, Facultad de Ciencias Económicas y de la Administración, </w:t>
            </w:r>
            <w:r w:rsidR="00145E98">
              <w:rPr>
                <w:color w:val="000000"/>
                <w:sz w:val="24"/>
                <w:szCs w:val="24"/>
              </w:rPr>
              <w:t>Udelar</w:t>
            </w:r>
            <w:r w:rsidRPr="00E52FD1">
              <w:rPr>
                <w:color w:val="000000"/>
                <w:sz w:val="24"/>
                <w:szCs w:val="24"/>
              </w:rPr>
              <w:t>.</w:t>
            </w:r>
            <w:r w:rsidRPr="00E52FD1">
              <w:rPr>
                <w:b/>
                <w:color w:val="000000"/>
                <w:sz w:val="24"/>
                <w:szCs w:val="24"/>
              </w:rPr>
              <w:t xml:space="preserve"> </w:t>
            </w:r>
          </w:p>
          <w:p w:rsidR="004E304D" w:rsidRPr="00E52FD1" w:rsidRDefault="00A974C1">
            <w:pPr>
              <w:numPr>
                <w:ilvl w:val="0"/>
                <w:numId w:val="2"/>
              </w:numPr>
              <w:pBdr>
                <w:top w:val="nil"/>
                <w:left w:val="nil"/>
                <w:bottom w:val="nil"/>
                <w:right w:val="nil"/>
                <w:between w:val="nil"/>
              </w:pBdr>
              <w:spacing w:line="276" w:lineRule="auto"/>
              <w:jc w:val="both"/>
              <w:rPr>
                <w:color w:val="000000"/>
                <w:sz w:val="24"/>
                <w:szCs w:val="24"/>
              </w:rPr>
            </w:pPr>
            <w:r w:rsidRPr="00E52FD1">
              <w:rPr>
                <w:b/>
                <w:color w:val="000000"/>
                <w:sz w:val="24"/>
                <w:szCs w:val="24"/>
              </w:rPr>
              <w:t>Virginia GARDA</w:t>
            </w:r>
            <w:r w:rsidRPr="00E52FD1">
              <w:rPr>
                <w:color w:val="000000"/>
                <w:sz w:val="24"/>
                <w:szCs w:val="24"/>
              </w:rPr>
              <w:t>, L’Oréal Uruguay, Asociación Gestión Humana.</w:t>
            </w:r>
          </w:p>
          <w:p w:rsidR="004E304D" w:rsidRPr="00E52FD1" w:rsidRDefault="00A974C1">
            <w:pPr>
              <w:numPr>
                <w:ilvl w:val="0"/>
                <w:numId w:val="2"/>
              </w:numPr>
              <w:pBdr>
                <w:top w:val="nil"/>
                <w:left w:val="nil"/>
                <w:bottom w:val="nil"/>
                <w:right w:val="nil"/>
                <w:between w:val="nil"/>
              </w:pBdr>
              <w:shd w:val="clear" w:color="auto" w:fill="FFFFFF"/>
              <w:spacing w:line="276" w:lineRule="auto"/>
              <w:jc w:val="both"/>
              <w:rPr>
                <w:color w:val="990000"/>
                <w:sz w:val="24"/>
                <w:szCs w:val="24"/>
              </w:rPr>
            </w:pPr>
            <w:r w:rsidRPr="00E52FD1">
              <w:rPr>
                <w:b/>
                <w:color w:val="000000"/>
                <w:sz w:val="24"/>
                <w:szCs w:val="24"/>
              </w:rPr>
              <w:t>Roberto KREIMERMAN</w:t>
            </w:r>
            <w:r w:rsidRPr="00E52FD1">
              <w:rPr>
                <w:color w:val="000000"/>
                <w:sz w:val="24"/>
                <w:szCs w:val="24"/>
              </w:rPr>
              <w:t xml:space="preserve">, Facultad de Ingeniería, </w:t>
            </w:r>
            <w:r w:rsidR="00145E98">
              <w:rPr>
                <w:color w:val="000000"/>
                <w:sz w:val="24"/>
                <w:szCs w:val="24"/>
              </w:rPr>
              <w:t>Udelar</w:t>
            </w:r>
            <w:r w:rsidRPr="00E52FD1">
              <w:rPr>
                <w:color w:val="990000"/>
                <w:sz w:val="24"/>
                <w:szCs w:val="24"/>
              </w:rPr>
              <w:t>.</w:t>
            </w:r>
          </w:p>
          <w:p w:rsidR="004E304D" w:rsidRPr="00E52FD1" w:rsidRDefault="00A974C1">
            <w:pPr>
              <w:numPr>
                <w:ilvl w:val="0"/>
                <w:numId w:val="2"/>
              </w:numPr>
              <w:pBdr>
                <w:top w:val="nil"/>
                <w:left w:val="nil"/>
                <w:bottom w:val="nil"/>
                <w:right w:val="nil"/>
                <w:between w:val="nil"/>
              </w:pBdr>
              <w:spacing w:line="276" w:lineRule="auto"/>
              <w:jc w:val="both"/>
              <w:rPr>
                <w:color w:val="000000"/>
                <w:sz w:val="24"/>
                <w:szCs w:val="24"/>
              </w:rPr>
            </w:pPr>
            <w:r w:rsidRPr="00E52FD1">
              <w:rPr>
                <w:b/>
                <w:color w:val="000000"/>
                <w:sz w:val="24"/>
                <w:szCs w:val="24"/>
              </w:rPr>
              <w:t>Mario PÉREZ</w:t>
            </w:r>
            <w:r w:rsidRPr="00E52FD1">
              <w:rPr>
                <w:color w:val="000000"/>
                <w:sz w:val="24"/>
                <w:szCs w:val="24"/>
              </w:rPr>
              <w:t>, Representante por</w:t>
            </w:r>
            <w:r w:rsidRPr="00E52FD1">
              <w:rPr>
                <w:sz w:val="24"/>
                <w:szCs w:val="24"/>
              </w:rPr>
              <w:t xml:space="preserve"> </w:t>
            </w:r>
            <w:r w:rsidRPr="00E52FD1">
              <w:rPr>
                <w:color w:val="000000"/>
                <w:sz w:val="24"/>
                <w:szCs w:val="24"/>
              </w:rPr>
              <w:t>el PIT CNT en el Consejo Nacional de Innovación, Ciencia y Tecnología (CONICYT).</w:t>
            </w:r>
          </w:p>
        </w:tc>
      </w:tr>
      <w:tr w:rsidR="004E304D" w:rsidRPr="00E52FD1">
        <w:tc>
          <w:tcPr>
            <w:tcW w:w="1785" w:type="dxa"/>
          </w:tcPr>
          <w:p w:rsidR="004E304D" w:rsidRPr="00E52FD1" w:rsidRDefault="00A974C1">
            <w:pPr>
              <w:shd w:val="clear" w:color="auto" w:fill="FFFFFF"/>
              <w:spacing w:before="240" w:line="276" w:lineRule="auto"/>
              <w:jc w:val="both"/>
              <w:rPr>
                <w:sz w:val="24"/>
                <w:szCs w:val="24"/>
              </w:rPr>
            </w:pPr>
            <w:r w:rsidRPr="00E52FD1">
              <w:rPr>
                <w:sz w:val="24"/>
                <w:szCs w:val="24"/>
              </w:rPr>
              <w:t>17:30 a 19:00</w:t>
            </w:r>
          </w:p>
        </w:tc>
        <w:tc>
          <w:tcPr>
            <w:tcW w:w="7125" w:type="dxa"/>
          </w:tcPr>
          <w:p w:rsidR="004E304D" w:rsidRPr="00E52FD1" w:rsidRDefault="004E304D">
            <w:pPr>
              <w:shd w:val="clear" w:color="auto" w:fill="FFFFFF"/>
              <w:spacing w:line="276" w:lineRule="auto"/>
              <w:jc w:val="both"/>
              <w:rPr>
                <w:b/>
                <w:sz w:val="24"/>
                <w:szCs w:val="24"/>
              </w:rPr>
            </w:pPr>
          </w:p>
          <w:p w:rsidR="004E304D" w:rsidRPr="00E52FD1" w:rsidRDefault="00A974C1">
            <w:pPr>
              <w:shd w:val="clear" w:color="auto" w:fill="FFFFFF"/>
              <w:spacing w:line="276" w:lineRule="auto"/>
              <w:jc w:val="both"/>
              <w:rPr>
                <w:sz w:val="24"/>
                <w:szCs w:val="24"/>
                <w:highlight w:val="yellow"/>
              </w:rPr>
            </w:pPr>
            <w:r w:rsidRPr="00E52FD1">
              <w:rPr>
                <w:b/>
                <w:sz w:val="24"/>
                <w:szCs w:val="24"/>
              </w:rPr>
              <w:t xml:space="preserve">Cierre del evento. </w:t>
            </w:r>
            <w:r w:rsidRPr="00E52FD1">
              <w:rPr>
                <w:sz w:val="24"/>
                <w:szCs w:val="24"/>
              </w:rPr>
              <w:t xml:space="preserve">Conversatorio entre </w:t>
            </w:r>
            <w:r w:rsidRPr="00E52FD1">
              <w:rPr>
                <w:b/>
                <w:sz w:val="24"/>
                <w:szCs w:val="24"/>
              </w:rPr>
              <w:t xml:space="preserve">Enrique IGLESIAS </w:t>
            </w:r>
            <w:r w:rsidRPr="00E52FD1">
              <w:rPr>
                <w:sz w:val="24"/>
                <w:szCs w:val="24"/>
              </w:rPr>
              <w:t>(vía videoconferencia)</w:t>
            </w:r>
            <w:r w:rsidRPr="00E52FD1">
              <w:rPr>
                <w:b/>
                <w:sz w:val="24"/>
                <w:szCs w:val="24"/>
              </w:rPr>
              <w:t xml:space="preserve"> </w:t>
            </w:r>
            <w:r w:rsidRPr="00E52FD1">
              <w:rPr>
                <w:sz w:val="24"/>
                <w:szCs w:val="24"/>
              </w:rPr>
              <w:t>y jóvenes investigadores</w:t>
            </w:r>
          </w:p>
          <w:p w:rsidR="004E304D" w:rsidRPr="00E52FD1" w:rsidRDefault="00A974C1">
            <w:pPr>
              <w:shd w:val="clear" w:color="auto" w:fill="FFFFFF"/>
              <w:spacing w:line="276" w:lineRule="auto"/>
              <w:jc w:val="both"/>
              <w:rPr>
                <w:sz w:val="24"/>
                <w:szCs w:val="24"/>
                <w:u w:val="single"/>
              </w:rPr>
            </w:pPr>
            <w:r w:rsidRPr="00E52FD1">
              <w:rPr>
                <w:sz w:val="24"/>
                <w:szCs w:val="24"/>
                <w:u w:val="single"/>
              </w:rPr>
              <w:t>Participantes:</w:t>
            </w:r>
          </w:p>
          <w:p w:rsidR="004E304D" w:rsidRPr="00E52FD1" w:rsidRDefault="00A974C1">
            <w:pPr>
              <w:numPr>
                <w:ilvl w:val="0"/>
                <w:numId w:val="1"/>
              </w:numPr>
              <w:pBdr>
                <w:top w:val="nil"/>
                <w:left w:val="nil"/>
                <w:bottom w:val="nil"/>
                <w:right w:val="nil"/>
                <w:between w:val="nil"/>
              </w:pBdr>
              <w:shd w:val="clear" w:color="auto" w:fill="FFFFFF"/>
              <w:spacing w:line="276" w:lineRule="auto"/>
              <w:jc w:val="both"/>
              <w:rPr>
                <w:color w:val="000000"/>
                <w:sz w:val="24"/>
                <w:szCs w:val="24"/>
              </w:rPr>
            </w:pPr>
            <w:r w:rsidRPr="00E52FD1">
              <w:rPr>
                <w:b/>
                <w:color w:val="000000"/>
                <w:sz w:val="24"/>
                <w:szCs w:val="24"/>
              </w:rPr>
              <w:t>Mauricio DE ROSA</w:t>
            </w:r>
            <w:r w:rsidRPr="00E52FD1">
              <w:rPr>
                <w:color w:val="000000"/>
                <w:sz w:val="24"/>
                <w:szCs w:val="24"/>
              </w:rPr>
              <w:t xml:space="preserve">, Facultad de Ciencias Económicas y de la Administración, </w:t>
            </w:r>
            <w:r w:rsidR="00145E98">
              <w:rPr>
                <w:color w:val="000000"/>
                <w:sz w:val="24"/>
                <w:szCs w:val="24"/>
              </w:rPr>
              <w:t>Udelar</w:t>
            </w:r>
            <w:r w:rsidRPr="00E52FD1">
              <w:rPr>
                <w:color w:val="000000"/>
                <w:sz w:val="24"/>
                <w:szCs w:val="24"/>
              </w:rPr>
              <w:t>.</w:t>
            </w:r>
          </w:p>
          <w:p w:rsidR="004E304D" w:rsidRPr="00E52FD1" w:rsidRDefault="00A974C1">
            <w:pPr>
              <w:numPr>
                <w:ilvl w:val="0"/>
                <w:numId w:val="1"/>
              </w:numPr>
              <w:pBdr>
                <w:top w:val="nil"/>
                <w:left w:val="nil"/>
                <w:bottom w:val="nil"/>
                <w:right w:val="nil"/>
                <w:between w:val="nil"/>
              </w:pBdr>
              <w:shd w:val="clear" w:color="auto" w:fill="FFFFFF"/>
              <w:spacing w:line="276" w:lineRule="auto"/>
              <w:jc w:val="both"/>
              <w:rPr>
                <w:color w:val="000000"/>
                <w:sz w:val="24"/>
                <w:szCs w:val="24"/>
              </w:rPr>
            </w:pPr>
            <w:r w:rsidRPr="00E52FD1">
              <w:rPr>
                <w:b/>
                <w:color w:val="000000"/>
                <w:sz w:val="24"/>
                <w:szCs w:val="24"/>
              </w:rPr>
              <w:t>Rafael FORT</w:t>
            </w:r>
            <w:r w:rsidRPr="00E52FD1">
              <w:rPr>
                <w:color w:val="000000"/>
                <w:sz w:val="24"/>
                <w:szCs w:val="24"/>
              </w:rPr>
              <w:t xml:space="preserve"> Instituto de Investigaciones Biológicas Clemente Estable (IIBCE), MEC.</w:t>
            </w:r>
          </w:p>
          <w:p w:rsidR="004E304D" w:rsidRPr="00E52FD1" w:rsidRDefault="00A974C1">
            <w:pPr>
              <w:numPr>
                <w:ilvl w:val="0"/>
                <w:numId w:val="1"/>
              </w:numPr>
              <w:pBdr>
                <w:top w:val="nil"/>
                <w:left w:val="nil"/>
                <w:bottom w:val="nil"/>
                <w:right w:val="nil"/>
                <w:between w:val="nil"/>
              </w:pBdr>
              <w:shd w:val="clear" w:color="auto" w:fill="FFFFFF"/>
              <w:spacing w:line="276" w:lineRule="auto"/>
              <w:jc w:val="both"/>
              <w:rPr>
                <w:color w:val="000000"/>
                <w:sz w:val="24"/>
                <w:szCs w:val="24"/>
              </w:rPr>
            </w:pPr>
            <w:r w:rsidRPr="00E52FD1">
              <w:rPr>
                <w:b/>
                <w:color w:val="000000"/>
                <w:sz w:val="24"/>
                <w:szCs w:val="24"/>
              </w:rPr>
              <w:t>María José GONZALEZ</w:t>
            </w:r>
            <w:r w:rsidRPr="00E52FD1">
              <w:rPr>
                <w:color w:val="000000"/>
                <w:sz w:val="24"/>
                <w:szCs w:val="24"/>
              </w:rPr>
              <w:t>, Instituto de Investigaciones Biológicas Clemente Estable (IIBCE), MEC.</w:t>
            </w:r>
          </w:p>
          <w:p w:rsidR="004E304D" w:rsidRPr="00E52FD1" w:rsidRDefault="00A974C1">
            <w:pPr>
              <w:numPr>
                <w:ilvl w:val="0"/>
                <w:numId w:val="1"/>
              </w:numPr>
              <w:pBdr>
                <w:top w:val="nil"/>
                <w:left w:val="nil"/>
                <w:bottom w:val="nil"/>
                <w:right w:val="nil"/>
                <w:between w:val="nil"/>
              </w:pBdr>
              <w:shd w:val="clear" w:color="auto" w:fill="FFFFFF"/>
              <w:spacing w:line="276" w:lineRule="auto"/>
              <w:jc w:val="both"/>
              <w:rPr>
                <w:color w:val="000000"/>
                <w:sz w:val="24"/>
                <w:szCs w:val="24"/>
              </w:rPr>
            </w:pPr>
            <w:r w:rsidRPr="00E52FD1">
              <w:rPr>
                <w:b/>
                <w:color w:val="000000"/>
                <w:sz w:val="24"/>
                <w:szCs w:val="24"/>
              </w:rPr>
              <w:t>Camila ZEBALLOS</w:t>
            </w:r>
            <w:r w:rsidRPr="00E52FD1">
              <w:rPr>
                <w:color w:val="000000"/>
                <w:sz w:val="24"/>
                <w:szCs w:val="24"/>
              </w:rPr>
              <w:t xml:space="preserve">, Comisión Sectorial de Investigación Científica de </w:t>
            </w:r>
            <w:r w:rsidR="00145E98">
              <w:rPr>
                <w:color w:val="000000"/>
                <w:sz w:val="24"/>
                <w:szCs w:val="24"/>
              </w:rPr>
              <w:t>Udelar</w:t>
            </w:r>
            <w:r w:rsidRPr="00E52FD1">
              <w:rPr>
                <w:color w:val="000000"/>
                <w:sz w:val="24"/>
                <w:szCs w:val="24"/>
              </w:rPr>
              <w:t>.</w:t>
            </w:r>
          </w:p>
        </w:tc>
      </w:tr>
    </w:tbl>
    <w:p w:rsidR="004E304D" w:rsidRPr="00E52FD1" w:rsidRDefault="004E304D">
      <w:pPr>
        <w:shd w:val="clear" w:color="auto" w:fill="FFFFFF"/>
        <w:spacing w:line="276" w:lineRule="auto"/>
        <w:rPr>
          <w:color w:val="222222"/>
          <w:sz w:val="24"/>
          <w:szCs w:val="24"/>
        </w:rPr>
      </w:pPr>
    </w:p>
    <w:p w:rsidR="004E304D" w:rsidRPr="00E52FD1" w:rsidRDefault="00A974C1">
      <w:pPr>
        <w:shd w:val="clear" w:color="auto" w:fill="FFFFFF"/>
        <w:spacing w:line="276" w:lineRule="auto"/>
        <w:rPr>
          <w:color w:val="222222"/>
          <w:sz w:val="24"/>
          <w:szCs w:val="24"/>
        </w:rPr>
      </w:pPr>
      <w:r w:rsidRPr="00E52FD1">
        <w:br w:type="page"/>
      </w:r>
    </w:p>
    <w:p w:rsidR="004E304D" w:rsidRPr="00E52FD1" w:rsidRDefault="00A974C1">
      <w:pPr>
        <w:shd w:val="clear" w:color="auto" w:fill="FFFFFF"/>
        <w:jc w:val="center"/>
        <w:rPr>
          <w:b/>
          <w:color w:val="222222"/>
          <w:sz w:val="24"/>
          <w:szCs w:val="24"/>
          <w:u w:val="single"/>
        </w:rPr>
      </w:pPr>
      <w:r w:rsidRPr="00E52FD1">
        <w:rPr>
          <w:b/>
          <w:color w:val="222222"/>
          <w:sz w:val="24"/>
          <w:szCs w:val="24"/>
          <w:u w:val="single"/>
        </w:rPr>
        <w:lastRenderedPageBreak/>
        <w:t>Delegación francesa</w:t>
      </w:r>
    </w:p>
    <w:p w:rsidR="004E304D" w:rsidRPr="00E52FD1" w:rsidRDefault="00E52FD1">
      <w:pPr>
        <w:shd w:val="clear" w:color="auto" w:fill="FFFFFF"/>
        <w:rPr>
          <w:color w:val="222222"/>
          <w:sz w:val="24"/>
          <w:szCs w:val="24"/>
        </w:rPr>
      </w:pPr>
      <w:r w:rsidRPr="00E52FD1">
        <w:rPr>
          <w:noProof/>
        </w:rPr>
        <w:drawing>
          <wp:anchor distT="114300" distB="114300" distL="114300" distR="114300" simplePos="0" relativeHeight="251661312" behindDoc="0" locked="0" layoutInCell="1" hidden="0" allowOverlap="1">
            <wp:simplePos x="0" y="0"/>
            <wp:positionH relativeFrom="margin">
              <wp:align>left</wp:align>
            </wp:positionH>
            <wp:positionV relativeFrom="paragraph">
              <wp:posOffset>139700</wp:posOffset>
            </wp:positionV>
            <wp:extent cx="1256400" cy="1818000"/>
            <wp:effectExtent l="0" t="0" r="1270" b="0"/>
            <wp:wrapSquare wrapText="bothSides" distT="114300" distB="114300" distL="114300" distR="114300"/>
            <wp:docPr id="41" name="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11"/>
                    <a:srcRect/>
                    <a:stretch>
                      <a:fillRect/>
                    </a:stretch>
                  </pic:blipFill>
                  <pic:spPr>
                    <a:xfrm>
                      <a:off x="0" y="0"/>
                      <a:ext cx="1256400" cy="1818000"/>
                    </a:xfrm>
                    <a:prstGeom prst="rect">
                      <a:avLst/>
                    </a:prstGeom>
                    <a:ln/>
                  </pic:spPr>
                </pic:pic>
              </a:graphicData>
            </a:graphic>
            <wp14:sizeRelH relativeFrom="margin">
              <wp14:pctWidth>0</wp14:pctWidth>
            </wp14:sizeRelH>
            <wp14:sizeRelV relativeFrom="margin">
              <wp14:pctHeight>0</wp14:pctHeight>
            </wp14:sizeRelV>
          </wp:anchor>
        </w:drawing>
      </w:r>
      <w:r w:rsidR="00A974C1" w:rsidRPr="00E52FD1">
        <w:rPr>
          <w:color w:val="222222"/>
          <w:sz w:val="24"/>
          <w:szCs w:val="24"/>
        </w:rPr>
        <w:t xml:space="preserve"> </w:t>
      </w:r>
    </w:p>
    <w:p w:rsidR="004E304D" w:rsidRPr="00E52FD1" w:rsidRDefault="00A974C1">
      <w:pPr>
        <w:shd w:val="clear" w:color="auto" w:fill="FFFFFF"/>
        <w:jc w:val="both"/>
        <w:rPr>
          <w:color w:val="222222"/>
          <w:sz w:val="24"/>
          <w:szCs w:val="24"/>
        </w:rPr>
      </w:pPr>
      <w:r w:rsidRPr="00E52FD1">
        <w:rPr>
          <w:b/>
          <w:color w:val="222222"/>
          <w:sz w:val="24"/>
          <w:szCs w:val="24"/>
        </w:rPr>
        <w:t>Catherine BRÉCHIGNAC</w:t>
      </w:r>
      <w:r w:rsidR="00E52FD1">
        <w:rPr>
          <w:color w:val="222222"/>
          <w:sz w:val="24"/>
          <w:szCs w:val="24"/>
        </w:rPr>
        <w:t xml:space="preserve"> </w:t>
      </w:r>
      <w:r w:rsidRPr="00E52FD1">
        <w:rPr>
          <w:color w:val="222222"/>
          <w:sz w:val="24"/>
          <w:szCs w:val="24"/>
        </w:rPr>
        <w:t xml:space="preserve">es Embajadora delegada para la ciencia, la tecnología y la innovación, y Secretaria vitalicia honoraria de la Academia de Ciencias de Francia. Su polifacética carrera se articula en torno a cuatro ejes principales: la investigación científica, como física de las nanociencias; el liderazgo científico, en particular como Directora General y luego Presidenta del CNRS (Centro nacional de investigación científica); la diplomacia científica, en estrecha colaboración con el </w:t>
      </w:r>
      <w:r w:rsidR="00853890">
        <w:rPr>
          <w:color w:val="222222"/>
          <w:sz w:val="24"/>
          <w:szCs w:val="24"/>
        </w:rPr>
        <w:t>m</w:t>
      </w:r>
      <w:r w:rsidRPr="00E52FD1">
        <w:rPr>
          <w:color w:val="222222"/>
          <w:sz w:val="24"/>
          <w:szCs w:val="24"/>
        </w:rPr>
        <w:t xml:space="preserve">inisterio de </w:t>
      </w:r>
      <w:r w:rsidR="00853890">
        <w:rPr>
          <w:color w:val="222222"/>
          <w:sz w:val="24"/>
          <w:szCs w:val="24"/>
        </w:rPr>
        <w:t>A</w:t>
      </w:r>
      <w:r w:rsidRPr="00E52FD1">
        <w:rPr>
          <w:color w:val="222222"/>
          <w:sz w:val="24"/>
          <w:szCs w:val="24"/>
        </w:rPr>
        <w:t xml:space="preserve">suntos </w:t>
      </w:r>
      <w:r w:rsidR="00853890">
        <w:rPr>
          <w:color w:val="222222"/>
          <w:sz w:val="24"/>
          <w:szCs w:val="24"/>
        </w:rPr>
        <w:t>E</w:t>
      </w:r>
      <w:r w:rsidRPr="00E52FD1">
        <w:rPr>
          <w:color w:val="222222"/>
          <w:sz w:val="24"/>
          <w:szCs w:val="24"/>
        </w:rPr>
        <w:t>xtranjeros. Además, ensayista sobre el proceso científico, ha publicado numerosas obras para explicar cómo se construye la ciencia y cómo se desarrolla el pensamiento científico a lo largo de los años. Tras haber recibido numerosas distinciones, Catherine Bréchignac es una importante protagonista de la cooperación científica franco-uruguaya, especialmente desde 2014. Hoy, apadrina la primera edición de los Encuentros Capit</w:t>
      </w:r>
      <w:r w:rsidR="00853890">
        <w:rPr>
          <w:color w:val="222222"/>
          <w:sz w:val="24"/>
          <w:szCs w:val="24"/>
        </w:rPr>
        <w:t>ales “Sin Fronteras” en Uruguay, lo cual</w:t>
      </w:r>
      <w:r w:rsidRPr="00E52FD1">
        <w:rPr>
          <w:color w:val="222222"/>
          <w:sz w:val="24"/>
          <w:szCs w:val="24"/>
        </w:rPr>
        <w:t xml:space="preserve"> </w:t>
      </w:r>
      <w:r w:rsidR="00167EDC">
        <w:rPr>
          <w:color w:val="222222"/>
          <w:sz w:val="24"/>
          <w:szCs w:val="24"/>
        </w:rPr>
        <w:t xml:space="preserve">es una marca de prestigio, </w:t>
      </w:r>
      <w:r w:rsidRPr="00E52FD1">
        <w:rPr>
          <w:color w:val="222222"/>
          <w:sz w:val="24"/>
          <w:szCs w:val="24"/>
        </w:rPr>
        <w:t>en la historia de la larga y fructífera cooperación científica entre Francia y Uruguay.</w:t>
      </w:r>
    </w:p>
    <w:p w:rsidR="004E304D" w:rsidRPr="00E52FD1" w:rsidRDefault="00A974C1">
      <w:pPr>
        <w:shd w:val="clear" w:color="auto" w:fill="FFFFFF"/>
        <w:rPr>
          <w:color w:val="222222"/>
          <w:sz w:val="24"/>
          <w:szCs w:val="24"/>
        </w:rPr>
      </w:pPr>
      <w:r w:rsidRPr="00E52FD1">
        <w:rPr>
          <w:color w:val="222222"/>
          <w:sz w:val="24"/>
          <w:szCs w:val="24"/>
        </w:rPr>
        <w:t xml:space="preserve"> </w:t>
      </w:r>
    </w:p>
    <w:p w:rsidR="00E52FD1" w:rsidRPr="00E52FD1" w:rsidRDefault="00E52FD1">
      <w:pPr>
        <w:shd w:val="clear" w:color="auto" w:fill="FFFFFF"/>
        <w:jc w:val="both"/>
        <w:rPr>
          <w:color w:val="222222"/>
          <w:sz w:val="24"/>
          <w:szCs w:val="24"/>
          <w:lang w:val="fr-FR"/>
        </w:rPr>
      </w:pPr>
      <w:r w:rsidRPr="00E52FD1">
        <w:rPr>
          <w:noProof/>
        </w:rPr>
        <w:drawing>
          <wp:anchor distT="114300" distB="114300" distL="114300" distR="114300" simplePos="0" relativeHeight="251662336" behindDoc="0" locked="0" layoutInCell="1" hidden="0" allowOverlap="1">
            <wp:simplePos x="0" y="0"/>
            <wp:positionH relativeFrom="column">
              <wp:posOffset>19050</wp:posOffset>
            </wp:positionH>
            <wp:positionV relativeFrom="paragraph">
              <wp:posOffset>6985</wp:posOffset>
            </wp:positionV>
            <wp:extent cx="1918335" cy="1349375"/>
            <wp:effectExtent l="0" t="0" r="5715" b="3175"/>
            <wp:wrapSquare wrapText="bothSides" distT="114300" distB="114300" distL="114300" distR="114300"/>
            <wp:docPr id="47" name="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12"/>
                    <a:srcRect/>
                    <a:stretch>
                      <a:fillRect/>
                    </a:stretch>
                  </pic:blipFill>
                  <pic:spPr>
                    <a:xfrm>
                      <a:off x="0" y="0"/>
                      <a:ext cx="1918335" cy="1349375"/>
                    </a:xfrm>
                    <a:prstGeom prst="rect">
                      <a:avLst/>
                    </a:prstGeom>
                    <a:ln/>
                  </pic:spPr>
                </pic:pic>
              </a:graphicData>
            </a:graphic>
            <wp14:sizeRelH relativeFrom="margin">
              <wp14:pctWidth>0</wp14:pctWidth>
            </wp14:sizeRelH>
            <wp14:sizeRelV relativeFrom="margin">
              <wp14:pctHeight>0</wp14:pctHeight>
            </wp14:sizeRelV>
          </wp:anchor>
        </w:drawing>
      </w:r>
      <w:r w:rsidR="00A974C1" w:rsidRPr="00E52FD1">
        <w:rPr>
          <w:b/>
          <w:color w:val="222222"/>
          <w:sz w:val="24"/>
          <w:szCs w:val="24"/>
        </w:rPr>
        <w:t>Jean-Robert PITTE</w:t>
      </w:r>
      <w:r w:rsidR="00A974C1" w:rsidRPr="00E52FD1">
        <w:rPr>
          <w:color w:val="222222"/>
          <w:sz w:val="24"/>
          <w:szCs w:val="24"/>
        </w:rPr>
        <w:t xml:space="preserve"> es profesor emérito de Geografía y Urbanismo en la Universidad de París-Sorbona, de la que fue Presidente de 2003 a 2008. En 2006, creó la Universidad París-Sorbona de Abu Dhabi. Desde 2008, es miembro de la Academia de Ciencias morales y políticas, de la que es Secretario vitalicio desde 2017. Es presidente de la Sociedad de Geografía desde 2009 y miembro de la Academia del Vino de Francia. Preside la Misión del Patrimonio y las Culturas Alimentarias de Francia (MFPCA), que presentó a la UNESCO la inscripción de la comida gastronómica francesa en la lista del patrimonio inmaterial de la humanidad. Es autor de varios libros sobre el paisaje, la planificación territo</w:t>
      </w:r>
      <w:r>
        <w:rPr>
          <w:color w:val="222222"/>
          <w:sz w:val="24"/>
          <w:szCs w:val="24"/>
        </w:rPr>
        <w:t xml:space="preserve">rial, la gastronomía y el vino: </w:t>
      </w:r>
      <w:r w:rsidR="00A974C1" w:rsidRPr="00E52FD1">
        <w:rPr>
          <w:i/>
          <w:color w:val="222222"/>
          <w:sz w:val="24"/>
          <w:szCs w:val="24"/>
          <w:lang w:val="fr-FR"/>
        </w:rPr>
        <w:t xml:space="preserve">Le désir du vin à la conquête du monde </w:t>
      </w:r>
      <w:r w:rsidR="00A974C1" w:rsidRPr="00E52FD1">
        <w:rPr>
          <w:color w:val="222222"/>
          <w:sz w:val="24"/>
          <w:szCs w:val="24"/>
          <w:lang w:val="fr-FR"/>
        </w:rPr>
        <w:t xml:space="preserve">(Fayard, 2009), </w:t>
      </w:r>
      <w:r w:rsidR="00A974C1" w:rsidRPr="00E52FD1">
        <w:rPr>
          <w:i/>
          <w:color w:val="222222"/>
          <w:sz w:val="24"/>
          <w:szCs w:val="24"/>
          <w:lang w:val="fr-FR"/>
        </w:rPr>
        <w:t>À la table des dieux</w:t>
      </w:r>
      <w:r w:rsidR="00A974C1" w:rsidRPr="00E52FD1">
        <w:rPr>
          <w:color w:val="222222"/>
          <w:sz w:val="24"/>
          <w:szCs w:val="24"/>
          <w:lang w:val="fr-FR"/>
        </w:rPr>
        <w:t xml:space="preserve"> (Fayard, 2009), </w:t>
      </w:r>
      <w:r w:rsidR="00A974C1" w:rsidRPr="00E52FD1">
        <w:rPr>
          <w:i/>
          <w:color w:val="222222"/>
          <w:sz w:val="24"/>
          <w:szCs w:val="24"/>
          <w:lang w:val="fr-FR"/>
        </w:rPr>
        <w:t>La bouteille de vin. Histoire d'une révolution</w:t>
      </w:r>
      <w:r w:rsidR="00A974C1" w:rsidRPr="00E52FD1">
        <w:rPr>
          <w:color w:val="222222"/>
          <w:sz w:val="24"/>
          <w:szCs w:val="24"/>
          <w:lang w:val="fr-FR"/>
        </w:rPr>
        <w:t xml:space="preserve"> (Tallandier, 2013), </w:t>
      </w:r>
      <w:r w:rsidR="00A974C1" w:rsidRPr="00E52FD1">
        <w:rPr>
          <w:i/>
          <w:color w:val="222222"/>
          <w:sz w:val="24"/>
          <w:szCs w:val="24"/>
          <w:lang w:val="fr-FR"/>
        </w:rPr>
        <w:t>Dictionnaire amoureux de la Bourgogne</w:t>
      </w:r>
      <w:r w:rsidR="00A974C1" w:rsidRPr="00E52FD1">
        <w:rPr>
          <w:color w:val="222222"/>
          <w:sz w:val="24"/>
          <w:szCs w:val="24"/>
          <w:lang w:val="fr-FR"/>
        </w:rPr>
        <w:t xml:space="preserve"> (Plon, 2015), </w:t>
      </w:r>
      <w:r w:rsidR="00A974C1" w:rsidRPr="00E52FD1">
        <w:rPr>
          <w:i/>
          <w:color w:val="222222"/>
          <w:sz w:val="24"/>
          <w:szCs w:val="24"/>
          <w:lang w:val="fr-FR"/>
        </w:rPr>
        <w:t>Cent petites gorgées de vin</w:t>
      </w:r>
      <w:r w:rsidRPr="00E52FD1">
        <w:rPr>
          <w:i/>
          <w:color w:val="222222"/>
          <w:sz w:val="24"/>
          <w:szCs w:val="24"/>
          <w:lang w:val="fr-FR"/>
        </w:rPr>
        <w:t xml:space="preserve"> </w:t>
      </w:r>
      <w:r w:rsidR="00A974C1" w:rsidRPr="00E52FD1">
        <w:rPr>
          <w:color w:val="222222"/>
          <w:sz w:val="24"/>
          <w:szCs w:val="24"/>
          <w:lang w:val="fr-FR"/>
        </w:rPr>
        <w:t xml:space="preserve">(Tallandier, 2016), </w:t>
      </w:r>
      <w:r w:rsidR="00A974C1" w:rsidRPr="00E52FD1">
        <w:rPr>
          <w:i/>
          <w:color w:val="222222"/>
          <w:sz w:val="24"/>
          <w:szCs w:val="24"/>
          <w:lang w:val="fr-FR"/>
        </w:rPr>
        <w:t>Les accords mets-vins. Un art français</w:t>
      </w:r>
      <w:r w:rsidR="00A974C1" w:rsidRPr="00E52FD1">
        <w:rPr>
          <w:color w:val="222222"/>
          <w:sz w:val="24"/>
          <w:szCs w:val="24"/>
          <w:lang w:val="fr-FR"/>
        </w:rPr>
        <w:t xml:space="preserve"> (CNRS-Éditions, 2017), </w:t>
      </w:r>
      <w:r w:rsidR="00A974C1" w:rsidRPr="00E52FD1">
        <w:rPr>
          <w:i/>
          <w:color w:val="222222"/>
          <w:sz w:val="24"/>
          <w:szCs w:val="24"/>
          <w:lang w:val="fr-FR"/>
        </w:rPr>
        <w:t>Atlas gastronomique de la France</w:t>
      </w:r>
      <w:r w:rsidR="00577A41" w:rsidRPr="00E52FD1">
        <w:rPr>
          <w:i/>
          <w:color w:val="222222"/>
          <w:sz w:val="24"/>
          <w:szCs w:val="24"/>
          <w:lang w:val="fr-FR"/>
        </w:rPr>
        <w:t xml:space="preserve"> </w:t>
      </w:r>
      <w:r w:rsidR="00A974C1" w:rsidRPr="00E52FD1">
        <w:rPr>
          <w:color w:val="222222"/>
          <w:sz w:val="24"/>
          <w:szCs w:val="24"/>
          <w:lang w:val="fr-FR"/>
        </w:rPr>
        <w:t xml:space="preserve">(Armand Colin, 2017), </w:t>
      </w:r>
      <w:r w:rsidR="00A974C1" w:rsidRPr="00E52FD1">
        <w:rPr>
          <w:i/>
          <w:color w:val="222222"/>
          <w:sz w:val="24"/>
          <w:szCs w:val="24"/>
          <w:lang w:val="fr-FR"/>
        </w:rPr>
        <w:t xml:space="preserve">L'incroyable histoire de la géographie </w:t>
      </w:r>
      <w:r w:rsidR="00A974C1" w:rsidRPr="00E52FD1">
        <w:rPr>
          <w:color w:val="222222"/>
          <w:sz w:val="24"/>
          <w:szCs w:val="24"/>
          <w:lang w:val="fr-FR"/>
        </w:rPr>
        <w:t xml:space="preserve">(Arènes, 2021), </w:t>
      </w:r>
      <w:r w:rsidR="00A974C1" w:rsidRPr="00E52FD1">
        <w:rPr>
          <w:i/>
          <w:color w:val="222222"/>
          <w:sz w:val="24"/>
          <w:szCs w:val="24"/>
          <w:lang w:val="fr-FR"/>
        </w:rPr>
        <w:t>À quoi sert la géographie</w:t>
      </w:r>
      <w:r w:rsidRPr="00E52FD1">
        <w:rPr>
          <w:color w:val="222222"/>
          <w:sz w:val="24"/>
          <w:szCs w:val="24"/>
          <w:lang w:val="fr-FR"/>
        </w:rPr>
        <w:t xml:space="preserve"> (PUF, 2021).</w:t>
      </w:r>
    </w:p>
    <w:p w:rsidR="00E52FD1" w:rsidRPr="00E52FD1" w:rsidRDefault="00E52FD1">
      <w:pPr>
        <w:shd w:val="clear" w:color="auto" w:fill="FFFFFF"/>
        <w:jc w:val="both"/>
        <w:rPr>
          <w:color w:val="222222"/>
          <w:sz w:val="24"/>
          <w:szCs w:val="24"/>
          <w:lang w:val="fr-FR"/>
        </w:rPr>
      </w:pPr>
    </w:p>
    <w:p w:rsidR="004E304D" w:rsidRPr="00E52FD1" w:rsidRDefault="00577A41">
      <w:pPr>
        <w:shd w:val="clear" w:color="auto" w:fill="FFFFFF"/>
        <w:jc w:val="both"/>
        <w:rPr>
          <w:color w:val="222222"/>
          <w:sz w:val="24"/>
          <w:szCs w:val="24"/>
        </w:rPr>
      </w:pPr>
      <w:r w:rsidRPr="00E52FD1">
        <w:rPr>
          <w:noProof/>
        </w:rPr>
        <w:drawing>
          <wp:anchor distT="114300" distB="114300" distL="114300" distR="114300" simplePos="0" relativeHeight="251663360" behindDoc="0" locked="0" layoutInCell="1" hidden="0" allowOverlap="1">
            <wp:simplePos x="0" y="0"/>
            <wp:positionH relativeFrom="margin">
              <wp:align>left</wp:align>
            </wp:positionH>
            <wp:positionV relativeFrom="paragraph">
              <wp:posOffset>12065</wp:posOffset>
            </wp:positionV>
            <wp:extent cx="1220400" cy="1533600"/>
            <wp:effectExtent l="0" t="0" r="0" b="0"/>
            <wp:wrapSquare wrapText="bothSides" distT="114300" distB="114300" distL="114300" distR="114300"/>
            <wp:docPr id="37"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3"/>
                    <a:srcRect/>
                    <a:stretch>
                      <a:fillRect/>
                    </a:stretch>
                  </pic:blipFill>
                  <pic:spPr>
                    <a:xfrm>
                      <a:off x="0" y="0"/>
                      <a:ext cx="1220400" cy="1533600"/>
                    </a:xfrm>
                    <a:prstGeom prst="rect">
                      <a:avLst/>
                    </a:prstGeom>
                    <a:ln/>
                  </pic:spPr>
                </pic:pic>
              </a:graphicData>
            </a:graphic>
            <wp14:sizeRelH relativeFrom="margin">
              <wp14:pctWidth>0</wp14:pctWidth>
            </wp14:sizeRelH>
            <wp14:sizeRelV relativeFrom="margin">
              <wp14:pctHeight>0</wp14:pctHeight>
            </wp14:sizeRelV>
          </wp:anchor>
        </w:drawing>
      </w:r>
      <w:r w:rsidR="00A974C1" w:rsidRPr="00E52FD1">
        <w:rPr>
          <w:b/>
          <w:color w:val="222222"/>
          <w:sz w:val="24"/>
          <w:szCs w:val="24"/>
        </w:rPr>
        <w:t xml:space="preserve">Serge ABITEBOUL </w:t>
      </w:r>
      <w:r w:rsidR="00A974C1" w:rsidRPr="00E52FD1">
        <w:rPr>
          <w:color w:val="222222"/>
          <w:sz w:val="24"/>
          <w:szCs w:val="24"/>
        </w:rPr>
        <w:t xml:space="preserve">es un informático francés, director de investigación en el Inria (Instituto Nacional de Investigación en Informática y Control). También es miembro de la Academia Francesa de Ciencias desde 2008 y del Colegio de la ARCEP (Autoridad de regulación de las comunicaciones electrónicas, de los correos y de la distribución de la prensa). </w:t>
      </w:r>
      <w:r w:rsidR="00E52FD1">
        <w:rPr>
          <w:color w:val="222222"/>
          <w:sz w:val="24"/>
          <w:szCs w:val="24"/>
        </w:rPr>
        <w:t>Es d</w:t>
      </w:r>
      <w:r w:rsidR="00A974C1" w:rsidRPr="00E52FD1">
        <w:rPr>
          <w:color w:val="222222"/>
          <w:sz w:val="24"/>
          <w:szCs w:val="24"/>
        </w:rPr>
        <w:t xml:space="preserve">irector de investigación en la Escuela Nacional Superior de París y militante de la inclusión digital, por una la enseñanza de la informática en las escuelas desde una edad temprana, el </w:t>
      </w:r>
      <w:r w:rsidR="00A974C1" w:rsidRPr="00E52FD1">
        <w:rPr>
          <w:i/>
          <w:color w:val="222222"/>
          <w:sz w:val="24"/>
          <w:szCs w:val="24"/>
        </w:rPr>
        <w:t>software</w:t>
      </w:r>
      <w:r w:rsidR="00A974C1" w:rsidRPr="00E52FD1">
        <w:rPr>
          <w:color w:val="222222"/>
          <w:sz w:val="24"/>
          <w:szCs w:val="24"/>
        </w:rPr>
        <w:t xml:space="preserve"> libre, la protección de los datos personales y la reducción del impacto medioambiental de la tecnología digital. El Sr. Abiteboul recibió el Grand Prix EADS de la Academia de Ciencias en 2007 y el Premio Milner de la Royal Society en 2013.</w:t>
      </w:r>
    </w:p>
    <w:p w:rsidR="004E304D" w:rsidRPr="00E52FD1" w:rsidRDefault="004E304D">
      <w:pPr>
        <w:shd w:val="clear" w:color="auto" w:fill="FFFFFF"/>
        <w:jc w:val="both"/>
        <w:rPr>
          <w:color w:val="222222"/>
          <w:sz w:val="24"/>
          <w:szCs w:val="24"/>
        </w:rPr>
      </w:pPr>
    </w:p>
    <w:p w:rsidR="004E304D" w:rsidRPr="00E52FD1" w:rsidRDefault="00145E98">
      <w:pPr>
        <w:shd w:val="clear" w:color="auto" w:fill="FFFFFF"/>
        <w:jc w:val="both"/>
        <w:rPr>
          <w:color w:val="222222"/>
          <w:sz w:val="24"/>
          <w:szCs w:val="24"/>
        </w:rPr>
      </w:pPr>
      <w:r w:rsidRPr="00E52FD1">
        <w:rPr>
          <w:noProof/>
        </w:rPr>
        <w:drawing>
          <wp:anchor distT="114300" distB="114300" distL="114300" distR="114300" simplePos="0" relativeHeight="251664384" behindDoc="0" locked="0" layoutInCell="1" hidden="0" allowOverlap="1">
            <wp:simplePos x="0" y="0"/>
            <wp:positionH relativeFrom="margin">
              <wp:align>left</wp:align>
            </wp:positionH>
            <wp:positionV relativeFrom="paragraph">
              <wp:posOffset>15240</wp:posOffset>
            </wp:positionV>
            <wp:extent cx="1522800" cy="1522800"/>
            <wp:effectExtent l="0" t="0" r="1270" b="1270"/>
            <wp:wrapSquare wrapText="bothSides" distT="114300" distB="114300" distL="114300" distR="114300"/>
            <wp:docPr id="51" name="image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14"/>
                    <a:srcRect/>
                    <a:stretch>
                      <a:fillRect/>
                    </a:stretch>
                  </pic:blipFill>
                  <pic:spPr>
                    <a:xfrm>
                      <a:off x="0" y="0"/>
                      <a:ext cx="1522800" cy="1522800"/>
                    </a:xfrm>
                    <a:prstGeom prst="rect">
                      <a:avLst/>
                    </a:prstGeom>
                    <a:ln/>
                  </pic:spPr>
                </pic:pic>
              </a:graphicData>
            </a:graphic>
            <wp14:sizeRelH relativeFrom="margin">
              <wp14:pctWidth>0</wp14:pctWidth>
            </wp14:sizeRelH>
            <wp14:sizeRelV relativeFrom="margin">
              <wp14:pctHeight>0</wp14:pctHeight>
            </wp14:sizeRelV>
          </wp:anchor>
        </w:drawing>
      </w:r>
      <w:r w:rsidR="00A974C1" w:rsidRPr="00E52FD1">
        <w:rPr>
          <w:b/>
          <w:color w:val="222222"/>
          <w:sz w:val="24"/>
          <w:szCs w:val="24"/>
        </w:rPr>
        <w:t>Laetitia HELOUET</w:t>
      </w:r>
      <w:r w:rsidR="00A974C1" w:rsidRPr="00E52FD1">
        <w:rPr>
          <w:color w:val="222222"/>
          <w:sz w:val="24"/>
          <w:szCs w:val="24"/>
        </w:rPr>
        <w:t xml:space="preserve"> es Presidenta del Observatorio Nacional de Política Urbana (ONPV).  Es Directora General de HEIP (Escuela de Altos Estudios Políticos) y CEDS (Centro de Estudios Diplomáticos y Estratégicos), dos instituciones francesas reconocidas por la enseñanza de la ciencia política, las relaciones internacionales y la diplomacia. También es miembro de la Academia de Ciencias de Ultra-Mar. En 2016 se incorporó al Tribunal de Cuentas como ponente en la sección de Trabajo, Empleo y Formación Profesional. Desde 2021, preside el </w:t>
      </w:r>
      <w:r w:rsidR="00A974C1" w:rsidRPr="00E52FD1">
        <w:rPr>
          <w:i/>
          <w:color w:val="222222"/>
          <w:sz w:val="24"/>
          <w:szCs w:val="24"/>
        </w:rPr>
        <w:t>Club del siglo 21</w:t>
      </w:r>
      <w:r w:rsidR="00A974C1" w:rsidRPr="00E52FD1">
        <w:rPr>
          <w:color w:val="222222"/>
          <w:sz w:val="24"/>
          <w:szCs w:val="24"/>
        </w:rPr>
        <w:t>, una asociación sin fines de lucro que promueve la diversidad y la igualdad de oportunidades en Francia. Es miembro del Comité de Orientación del Palacio de la Puerta Dorada. Por su prestigiosa carrera, la Sra. Hélouet recibió la medalla de la Orden Nacional del Mérito.</w:t>
      </w:r>
    </w:p>
    <w:p w:rsidR="004E304D" w:rsidRPr="00E52FD1" w:rsidRDefault="00A974C1">
      <w:pPr>
        <w:shd w:val="clear" w:color="auto" w:fill="FFFFFF"/>
        <w:rPr>
          <w:color w:val="222222"/>
          <w:sz w:val="24"/>
          <w:szCs w:val="24"/>
        </w:rPr>
      </w:pPr>
      <w:r w:rsidRPr="00E52FD1">
        <w:rPr>
          <w:color w:val="222222"/>
          <w:sz w:val="24"/>
          <w:szCs w:val="24"/>
        </w:rPr>
        <w:t xml:space="preserve">  </w:t>
      </w:r>
    </w:p>
    <w:p w:rsidR="004E304D" w:rsidRPr="00E52FD1" w:rsidRDefault="00577A41">
      <w:pPr>
        <w:shd w:val="clear" w:color="auto" w:fill="FFFFFF"/>
        <w:jc w:val="both"/>
        <w:rPr>
          <w:color w:val="222222"/>
          <w:sz w:val="24"/>
          <w:szCs w:val="24"/>
        </w:rPr>
      </w:pPr>
      <w:r w:rsidRPr="00E52FD1">
        <w:rPr>
          <w:noProof/>
        </w:rPr>
        <w:drawing>
          <wp:anchor distT="114300" distB="114300" distL="114300" distR="114300" simplePos="0" relativeHeight="251665408" behindDoc="0" locked="0" layoutInCell="1" hidden="0" allowOverlap="1">
            <wp:simplePos x="0" y="0"/>
            <wp:positionH relativeFrom="margin">
              <wp:align>left</wp:align>
            </wp:positionH>
            <wp:positionV relativeFrom="paragraph">
              <wp:posOffset>11870</wp:posOffset>
            </wp:positionV>
            <wp:extent cx="1310400" cy="1724400"/>
            <wp:effectExtent l="0" t="0" r="4445" b="0"/>
            <wp:wrapSquare wrapText="bothSides" distT="114300" distB="114300" distL="114300" distR="114300"/>
            <wp:docPr id="54" name="image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jpg"/>
                    <pic:cNvPicPr preferRelativeResize="0"/>
                  </pic:nvPicPr>
                  <pic:blipFill>
                    <a:blip r:embed="rId15"/>
                    <a:srcRect/>
                    <a:stretch>
                      <a:fillRect/>
                    </a:stretch>
                  </pic:blipFill>
                  <pic:spPr>
                    <a:xfrm>
                      <a:off x="0" y="0"/>
                      <a:ext cx="1310400" cy="1724400"/>
                    </a:xfrm>
                    <a:prstGeom prst="rect">
                      <a:avLst/>
                    </a:prstGeom>
                    <a:ln/>
                  </pic:spPr>
                </pic:pic>
              </a:graphicData>
            </a:graphic>
            <wp14:sizeRelH relativeFrom="margin">
              <wp14:pctWidth>0</wp14:pctWidth>
            </wp14:sizeRelH>
            <wp14:sizeRelV relativeFrom="margin">
              <wp14:pctHeight>0</wp14:pctHeight>
            </wp14:sizeRelV>
          </wp:anchor>
        </w:drawing>
      </w:r>
      <w:r w:rsidR="00A974C1" w:rsidRPr="00E52FD1">
        <w:rPr>
          <w:b/>
          <w:color w:val="222222"/>
          <w:sz w:val="24"/>
          <w:szCs w:val="24"/>
        </w:rPr>
        <w:t>Olivier LAS VERGNAS</w:t>
      </w:r>
      <w:r w:rsidR="00A974C1" w:rsidRPr="00E52FD1">
        <w:rPr>
          <w:color w:val="222222"/>
          <w:sz w:val="24"/>
          <w:szCs w:val="24"/>
        </w:rPr>
        <w:t xml:space="preserve"> es un astrónomo y académico francés. Desde 1993, es Presidente de la Asociación Francesa de Astronomía (AFA). También es el iniciador de “La noche de las estrellas”, un evento astronómico que ha logrado amplia audiencia para el gran público. El Sr. Las Vergnas ha sido profesor en la Universidad de Lille. Hoy enseña educación y formación en la Universidad de París-Nanterre. Fue condecorado Caballero de la Legión de Honor en 2011 y Oficial de la Orden Nacional del Mérito en 2021. También trabajó durante más de 30 años en la Ciudad de las Ciencias y de la Industria, donde creó y dirigió la Ciudad de los Oficios y la Ciudad de la Salud. Sigue siendo Presidente de Honor de la red internacional de las Ciudad de los Oficios. También ha publicado novelas de anticipación social que tratan de la inteligencia artificial y la generación de novelas.</w:t>
      </w:r>
    </w:p>
    <w:p w:rsidR="004E304D" w:rsidRPr="00E52FD1" w:rsidRDefault="004E304D">
      <w:pPr>
        <w:shd w:val="clear" w:color="auto" w:fill="FFFFFF"/>
        <w:jc w:val="both"/>
        <w:rPr>
          <w:color w:val="222222"/>
          <w:sz w:val="24"/>
          <w:szCs w:val="24"/>
        </w:rPr>
      </w:pPr>
    </w:p>
    <w:p w:rsidR="004E304D" w:rsidRPr="00E52FD1" w:rsidRDefault="00577A41">
      <w:pPr>
        <w:shd w:val="clear" w:color="auto" w:fill="FFFFFF"/>
        <w:jc w:val="both"/>
        <w:rPr>
          <w:color w:val="222222"/>
          <w:sz w:val="24"/>
          <w:szCs w:val="24"/>
        </w:rPr>
      </w:pPr>
      <w:r w:rsidRPr="00E52FD1">
        <w:rPr>
          <w:noProof/>
        </w:rPr>
        <w:drawing>
          <wp:anchor distT="114300" distB="114300" distL="114300" distR="114300" simplePos="0" relativeHeight="251666432" behindDoc="0" locked="0" layoutInCell="1" hidden="0" allowOverlap="1">
            <wp:simplePos x="0" y="0"/>
            <wp:positionH relativeFrom="margin">
              <wp:align>left</wp:align>
            </wp:positionH>
            <wp:positionV relativeFrom="paragraph">
              <wp:posOffset>8645</wp:posOffset>
            </wp:positionV>
            <wp:extent cx="1526400" cy="1576800"/>
            <wp:effectExtent l="0" t="0" r="0" b="4445"/>
            <wp:wrapSquare wrapText="bothSides" distT="114300" distB="114300" distL="114300" distR="114300"/>
            <wp:docPr id="62" name="image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g"/>
                    <pic:cNvPicPr preferRelativeResize="0"/>
                  </pic:nvPicPr>
                  <pic:blipFill>
                    <a:blip r:embed="rId16"/>
                    <a:srcRect/>
                    <a:stretch>
                      <a:fillRect/>
                    </a:stretch>
                  </pic:blipFill>
                  <pic:spPr>
                    <a:xfrm>
                      <a:off x="0" y="0"/>
                      <a:ext cx="1526400" cy="1576800"/>
                    </a:xfrm>
                    <a:prstGeom prst="rect">
                      <a:avLst/>
                    </a:prstGeom>
                    <a:ln/>
                  </pic:spPr>
                </pic:pic>
              </a:graphicData>
            </a:graphic>
            <wp14:sizeRelH relativeFrom="margin">
              <wp14:pctWidth>0</wp14:pctWidth>
            </wp14:sizeRelH>
            <wp14:sizeRelV relativeFrom="margin">
              <wp14:pctHeight>0</wp14:pctHeight>
            </wp14:sizeRelV>
          </wp:anchor>
        </w:drawing>
      </w:r>
      <w:r w:rsidR="00A974C1" w:rsidRPr="00E52FD1">
        <w:rPr>
          <w:b/>
          <w:color w:val="222222"/>
          <w:sz w:val="24"/>
          <w:szCs w:val="24"/>
        </w:rPr>
        <w:t>Rafael MANDRESSI</w:t>
      </w:r>
      <w:r w:rsidR="00A974C1" w:rsidRPr="00E52FD1">
        <w:rPr>
          <w:color w:val="222222"/>
          <w:sz w:val="24"/>
          <w:szCs w:val="24"/>
        </w:rPr>
        <w:t xml:space="preserve"> es historiador, director de investigación en el CNRS (Centro Nacional de Investigación Científica), adscrito al Centro Alexandre-Koyré de Historia de las Ciencias y las Técnicas (EHESS-CNRS-MNHN) en el Campus Condorcet. También es investigador asociado (nivel II) del Sistema Nacional de Investigadores (SNI) de Uruguay. Este uruguayo, que trabaja en Francia desde hace veinte años, ha publicado numerosos trabajos sobre la historia de la medicina y el discurso científico. Ha recibido varios premios de prestigio, entre ellos el Premio Juan Carlos Onetti en 2013 por su novela </w:t>
      </w:r>
      <w:r w:rsidR="00A974C1" w:rsidRPr="00E52FD1">
        <w:rPr>
          <w:i/>
          <w:color w:val="222222"/>
          <w:sz w:val="24"/>
          <w:szCs w:val="24"/>
        </w:rPr>
        <w:t>Siempre París</w:t>
      </w:r>
      <w:r w:rsidR="00A974C1" w:rsidRPr="00E52FD1">
        <w:rPr>
          <w:color w:val="222222"/>
          <w:sz w:val="24"/>
          <w:szCs w:val="24"/>
        </w:rPr>
        <w:t>, que también recibió una mención en el Premio Nacional de Literatura del Ministerio de Educación y Cultura (MEC) de Uruguay en 2017. Es miembro de la Red de Historiadores Universitarios de la Medicina (RHUM) en Francia, y de varias otras sociedades científicas, en Francia y en el extranjero.</w:t>
      </w:r>
    </w:p>
    <w:p w:rsidR="004E304D" w:rsidRPr="00E52FD1" w:rsidRDefault="004E304D">
      <w:pPr>
        <w:shd w:val="clear" w:color="auto" w:fill="FFFFFF"/>
        <w:jc w:val="both"/>
        <w:rPr>
          <w:color w:val="222222"/>
          <w:sz w:val="24"/>
          <w:szCs w:val="24"/>
        </w:rPr>
      </w:pPr>
    </w:p>
    <w:p w:rsidR="004E304D" w:rsidRPr="00E52FD1" w:rsidRDefault="00577A41" w:rsidP="00E52FD1">
      <w:pPr>
        <w:shd w:val="clear" w:color="auto" w:fill="FFFFFF"/>
        <w:jc w:val="both"/>
        <w:rPr>
          <w:color w:val="222222"/>
          <w:sz w:val="24"/>
          <w:szCs w:val="24"/>
        </w:rPr>
      </w:pPr>
      <w:r w:rsidRPr="00E52FD1">
        <w:rPr>
          <w:b/>
          <w:noProof/>
          <w:color w:val="222222"/>
          <w:sz w:val="24"/>
          <w:szCs w:val="24"/>
        </w:rPr>
        <w:lastRenderedPageBreak/>
        <w:drawing>
          <wp:anchor distT="0" distB="0" distL="114300" distR="114300" simplePos="0" relativeHeight="251687936" behindDoc="0" locked="0" layoutInCell="1" allowOverlap="1">
            <wp:simplePos x="0" y="0"/>
            <wp:positionH relativeFrom="margin">
              <wp:align>left</wp:align>
            </wp:positionH>
            <wp:positionV relativeFrom="paragraph">
              <wp:posOffset>6350</wp:posOffset>
            </wp:positionV>
            <wp:extent cx="1296000" cy="1944000"/>
            <wp:effectExtent l="0" t="0" r="0" b="0"/>
            <wp:wrapThrough wrapText="bothSides">
              <wp:wrapPolygon edited="0">
                <wp:start x="0" y="0"/>
                <wp:lineTo x="0" y="21381"/>
                <wp:lineTo x="21282" y="21381"/>
                <wp:lineTo x="21282" y="0"/>
                <wp:lineTo x="0" y="0"/>
              </wp:wrapPolygon>
            </wp:wrapThrough>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ernanda MORA.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296000" cy="1944000"/>
                    </a:xfrm>
                    <a:prstGeom prst="rect">
                      <a:avLst/>
                    </a:prstGeom>
                  </pic:spPr>
                </pic:pic>
              </a:graphicData>
            </a:graphic>
            <wp14:sizeRelH relativeFrom="margin">
              <wp14:pctWidth>0</wp14:pctWidth>
            </wp14:sizeRelH>
            <wp14:sizeRelV relativeFrom="margin">
              <wp14:pctHeight>0</wp14:pctHeight>
            </wp14:sizeRelV>
          </wp:anchor>
        </w:drawing>
      </w:r>
      <w:r w:rsidR="00A974C1" w:rsidRPr="00E52FD1">
        <w:rPr>
          <w:b/>
          <w:color w:val="222222"/>
          <w:sz w:val="24"/>
          <w:szCs w:val="24"/>
        </w:rPr>
        <w:t xml:space="preserve">Fernanda MORA </w:t>
      </w:r>
      <w:r w:rsidR="00A974C1" w:rsidRPr="00E52FD1">
        <w:rPr>
          <w:color w:val="222222"/>
          <w:sz w:val="24"/>
          <w:szCs w:val="24"/>
        </w:rPr>
        <w:t xml:space="preserve">es doctora en Filosofía, miembro asociado del Laboratorio de Lógicas Contemporáneas de la Filosofía de la Universidad de París 8 Vincennes-St. Denis y </w:t>
      </w:r>
      <w:r w:rsidR="00A974C1" w:rsidRPr="00E52FD1">
        <w:rPr>
          <w:i/>
          <w:color w:val="222222"/>
          <w:sz w:val="24"/>
          <w:szCs w:val="24"/>
        </w:rPr>
        <w:t xml:space="preserve">Fellow </w:t>
      </w:r>
      <w:r w:rsidR="00A974C1" w:rsidRPr="00E52FD1">
        <w:rPr>
          <w:color w:val="222222"/>
          <w:sz w:val="24"/>
          <w:szCs w:val="24"/>
        </w:rPr>
        <w:t xml:space="preserve">del Instituto Francés </w:t>
      </w:r>
      <w:r w:rsidR="00A974C1" w:rsidRPr="00E52FD1">
        <w:rPr>
          <w:sz w:val="24"/>
          <w:szCs w:val="24"/>
        </w:rPr>
        <w:t>Convergencias</w:t>
      </w:r>
      <w:r w:rsidR="00A974C1" w:rsidRPr="00E52FD1">
        <w:rPr>
          <w:rFonts w:eastAsia="Arial"/>
          <w:b/>
          <w:color w:val="202124"/>
          <w:sz w:val="24"/>
          <w:szCs w:val="24"/>
          <w:highlight w:val="white"/>
        </w:rPr>
        <w:t>/</w:t>
      </w:r>
      <w:r w:rsidR="00A974C1" w:rsidRPr="00E52FD1">
        <w:rPr>
          <w:sz w:val="24"/>
          <w:szCs w:val="24"/>
        </w:rPr>
        <w:t>Migraciones</w:t>
      </w:r>
      <w:r w:rsidR="00A974C1" w:rsidRPr="00E52FD1">
        <w:rPr>
          <w:color w:val="222222"/>
          <w:sz w:val="24"/>
          <w:szCs w:val="24"/>
        </w:rPr>
        <w:t xml:space="preserve">. Es experta en cooperación internacional y consultora en articulación de políticas públicas e innovación social. Recientemente ha sido investigadora principal en la Organización Internacional para las Migraciones </w:t>
      </w:r>
      <w:r w:rsidR="00A974C1" w:rsidRPr="00E52FD1">
        <w:rPr>
          <w:rFonts w:eastAsia="Arial"/>
          <w:b/>
          <w:color w:val="202124"/>
          <w:sz w:val="24"/>
          <w:szCs w:val="24"/>
          <w:highlight w:val="white"/>
        </w:rPr>
        <w:t>/</w:t>
      </w:r>
      <w:r w:rsidR="00A974C1" w:rsidRPr="00E52FD1">
        <w:rPr>
          <w:color w:val="222222"/>
          <w:sz w:val="24"/>
          <w:szCs w:val="24"/>
        </w:rPr>
        <w:t xml:space="preserve">OIM, ONU-Sudamérica para la elaboración del primer diagnóstico regional sobre la participación de las diásporas como actores del desarrollo sostenible. Sus numerosas publicaciones se centran en las diásporas, la ciudadanía en el contexto de la extraterritorialidad, las movilidades y el desarrollo, la integración regional sudamericana y la </w:t>
      </w:r>
      <w:r w:rsidRPr="00E52FD1">
        <w:rPr>
          <w:color w:val="222222"/>
          <w:sz w:val="24"/>
          <w:szCs w:val="24"/>
        </w:rPr>
        <w:t>construcción</w:t>
      </w:r>
      <w:r w:rsidR="00A974C1" w:rsidRPr="00E52FD1">
        <w:rPr>
          <w:color w:val="222222"/>
          <w:sz w:val="24"/>
          <w:szCs w:val="24"/>
        </w:rPr>
        <w:t xml:space="preserve"> social europea. </w:t>
      </w:r>
    </w:p>
    <w:p w:rsidR="004E304D" w:rsidRPr="00E52FD1" w:rsidRDefault="004E304D">
      <w:pPr>
        <w:shd w:val="clear" w:color="auto" w:fill="FFFFFF"/>
        <w:jc w:val="center"/>
        <w:rPr>
          <w:b/>
          <w:color w:val="222222"/>
          <w:sz w:val="24"/>
          <w:szCs w:val="24"/>
          <w:u w:val="single"/>
        </w:rPr>
      </w:pPr>
    </w:p>
    <w:p w:rsidR="004E304D" w:rsidRPr="00E52FD1" w:rsidRDefault="00E52FD1">
      <w:pPr>
        <w:shd w:val="clear" w:color="auto" w:fill="FFFFFF"/>
        <w:jc w:val="center"/>
        <w:rPr>
          <w:b/>
          <w:color w:val="222222"/>
          <w:sz w:val="24"/>
          <w:szCs w:val="24"/>
          <w:u w:val="single"/>
        </w:rPr>
      </w:pPr>
      <w:r>
        <w:rPr>
          <w:b/>
          <w:color w:val="222222"/>
          <w:sz w:val="24"/>
          <w:szCs w:val="24"/>
          <w:u w:val="single"/>
        </w:rPr>
        <w:t>Panelistas</w:t>
      </w:r>
      <w:r w:rsidR="006A1CB2">
        <w:rPr>
          <w:b/>
          <w:color w:val="222222"/>
          <w:sz w:val="24"/>
          <w:szCs w:val="24"/>
          <w:u w:val="single"/>
        </w:rPr>
        <w:t xml:space="preserve"> de Uruguay</w:t>
      </w:r>
    </w:p>
    <w:p w:rsidR="00577A41" w:rsidRPr="00E52FD1" w:rsidRDefault="00145E98">
      <w:pPr>
        <w:shd w:val="clear" w:color="auto" w:fill="FFFFFF"/>
        <w:jc w:val="center"/>
        <w:rPr>
          <w:color w:val="222222"/>
          <w:sz w:val="24"/>
          <w:szCs w:val="24"/>
        </w:rPr>
      </w:pPr>
      <w:r w:rsidRPr="00E52FD1">
        <w:rPr>
          <w:noProof/>
        </w:rPr>
        <w:drawing>
          <wp:anchor distT="114300" distB="36195" distL="114300" distR="114300" simplePos="0" relativeHeight="251668480" behindDoc="0" locked="0" layoutInCell="1" hidden="0" allowOverlap="1">
            <wp:simplePos x="0" y="0"/>
            <wp:positionH relativeFrom="margin">
              <wp:align>left</wp:align>
            </wp:positionH>
            <wp:positionV relativeFrom="paragraph">
              <wp:posOffset>148590</wp:posOffset>
            </wp:positionV>
            <wp:extent cx="1533600" cy="1533600"/>
            <wp:effectExtent l="0" t="0" r="9525" b="9525"/>
            <wp:wrapSquare wrapText="bothSides" distT="114300" distB="114300" distL="114300" distR="114300"/>
            <wp:docPr id="40"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8"/>
                    <a:srcRect/>
                    <a:stretch>
                      <a:fillRect/>
                    </a:stretch>
                  </pic:blipFill>
                  <pic:spPr>
                    <a:xfrm>
                      <a:off x="0" y="0"/>
                      <a:ext cx="1533600" cy="1533600"/>
                    </a:xfrm>
                    <a:prstGeom prst="rect">
                      <a:avLst/>
                    </a:prstGeom>
                    <a:ln/>
                  </pic:spPr>
                </pic:pic>
              </a:graphicData>
            </a:graphic>
            <wp14:sizeRelH relativeFrom="margin">
              <wp14:pctWidth>0</wp14:pctWidth>
            </wp14:sizeRelH>
            <wp14:sizeRelV relativeFrom="margin">
              <wp14:pctHeight>0</wp14:pctHeight>
            </wp14:sizeRelV>
          </wp:anchor>
        </w:drawing>
      </w:r>
    </w:p>
    <w:p w:rsidR="004E304D" w:rsidRPr="00E52FD1" w:rsidRDefault="00A974C1">
      <w:pPr>
        <w:shd w:val="clear" w:color="auto" w:fill="FFFFFF"/>
        <w:jc w:val="both"/>
        <w:rPr>
          <w:color w:val="222222"/>
          <w:sz w:val="24"/>
          <w:szCs w:val="24"/>
        </w:rPr>
      </w:pPr>
      <w:r w:rsidRPr="00E52FD1">
        <w:rPr>
          <w:b/>
          <w:color w:val="222222"/>
          <w:sz w:val="24"/>
          <w:szCs w:val="24"/>
        </w:rPr>
        <w:t xml:space="preserve">Ricardo Ehrlich </w:t>
      </w:r>
      <w:r w:rsidRPr="00E52FD1">
        <w:rPr>
          <w:color w:val="222222"/>
          <w:sz w:val="24"/>
          <w:szCs w:val="24"/>
        </w:rPr>
        <w:t xml:space="preserve">es Doctor en Ciencias Físicas por la Universidad Louis Pasteur de Estrasburgo, profesor de Bioquímica de la Facultad de Ciencias, Uruguay y </w:t>
      </w:r>
      <w:r w:rsidR="00145E98">
        <w:rPr>
          <w:color w:val="222222"/>
          <w:sz w:val="24"/>
          <w:szCs w:val="24"/>
        </w:rPr>
        <w:t xml:space="preserve">ha sido </w:t>
      </w:r>
      <w:r w:rsidRPr="00E52FD1">
        <w:rPr>
          <w:color w:val="222222"/>
          <w:sz w:val="24"/>
          <w:szCs w:val="24"/>
        </w:rPr>
        <w:t>Presidente del Consejo</w:t>
      </w:r>
      <w:r w:rsidR="00145E98">
        <w:rPr>
          <w:color w:val="222222"/>
          <w:sz w:val="24"/>
          <w:szCs w:val="24"/>
        </w:rPr>
        <w:t xml:space="preserve"> de Administración del Institut</w:t>
      </w:r>
      <w:r w:rsidRPr="00E52FD1">
        <w:rPr>
          <w:color w:val="222222"/>
          <w:sz w:val="24"/>
          <w:szCs w:val="24"/>
        </w:rPr>
        <w:t xml:space="preserve"> Pasteur de Montevideo. Ha sido investigador del </w:t>
      </w:r>
      <w:r w:rsidR="00145E98">
        <w:rPr>
          <w:color w:val="222222"/>
          <w:sz w:val="24"/>
          <w:szCs w:val="24"/>
        </w:rPr>
        <w:t>CNRS</w:t>
      </w:r>
      <w:r w:rsidRPr="00E52FD1">
        <w:rPr>
          <w:color w:val="222222"/>
          <w:sz w:val="24"/>
          <w:szCs w:val="24"/>
        </w:rPr>
        <w:t xml:space="preserve"> de Francia, Director del Instituto de Biología y luego Decano de la Facultad de Ciencias (1998-2005). Participó en la creación de la Facultad de Ciencias y del Instituto Pasteur de Montevideo. Es </w:t>
      </w:r>
      <w:r w:rsidR="00145E98" w:rsidRPr="00E52FD1">
        <w:rPr>
          <w:color w:val="222222"/>
          <w:sz w:val="24"/>
          <w:szCs w:val="24"/>
        </w:rPr>
        <w:t>a</w:t>
      </w:r>
      <w:r w:rsidR="00145E98">
        <w:rPr>
          <w:color w:val="222222"/>
          <w:sz w:val="24"/>
          <w:szCs w:val="24"/>
        </w:rPr>
        <w:t>u</w:t>
      </w:r>
      <w:r w:rsidR="00145E98" w:rsidRPr="00E52FD1">
        <w:rPr>
          <w:color w:val="222222"/>
          <w:sz w:val="24"/>
          <w:szCs w:val="24"/>
        </w:rPr>
        <w:t>tor</w:t>
      </w:r>
      <w:r w:rsidRPr="00E52FD1">
        <w:rPr>
          <w:color w:val="222222"/>
          <w:sz w:val="24"/>
          <w:szCs w:val="24"/>
        </w:rPr>
        <w:t xml:space="preserve"> de numerosas publicaciones científicas sobre la regulación de la expresión génica y el plegamiento de proteínas in vivo. Director de tesis de doctorado en las Universidades de la República, París VI, VII y XI, y Buenos Aires. Fue intendente de Montevideo (2005-2010) y Ministro de Educación y Cultura (Uruguay, 2010-2015).</w:t>
      </w:r>
    </w:p>
    <w:p w:rsidR="004E304D" w:rsidRPr="00E52FD1" w:rsidRDefault="004E304D">
      <w:pPr>
        <w:shd w:val="clear" w:color="auto" w:fill="FFFFFF"/>
        <w:jc w:val="both"/>
        <w:rPr>
          <w:color w:val="222222"/>
          <w:sz w:val="24"/>
          <w:szCs w:val="24"/>
        </w:rPr>
      </w:pPr>
    </w:p>
    <w:p w:rsidR="004E304D" w:rsidRDefault="00577A41">
      <w:pPr>
        <w:shd w:val="clear" w:color="auto" w:fill="FFFFFF"/>
        <w:jc w:val="both"/>
        <w:rPr>
          <w:color w:val="222222"/>
          <w:sz w:val="24"/>
          <w:szCs w:val="24"/>
        </w:rPr>
      </w:pPr>
      <w:r w:rsidRPr="00E52FD1">
        <w:rPr>
          <w:noProof/>
        </w:rPr>
        <w:drawing>
          <wp:anchor distT="114300" distB="114300" distL="114300" distR="114300" simplePos="0" relativeHeight="251669504" behindDoc="0" locked="0" layoutInCell="1" hidden="0" allowOverlap="1">
            <wp:simplePos x="0" y="0"/>
            <wp:positionH relativeFrom="margin">
              <wp:align>left</wp:align>
            </wp:positionH>
            <wp:positionV relativeFrom="paragraph">
              <wp:posOffset>13970</wp:posOffset>
            </wp:positionV>
            <wp:extent cx="1774190" cy="1331595"/>
            <wp:effectExtent l="0" t="0" r="0" b="1905"/>
            <wp:wrapSquare wrapText="bothSides" distT="114300" distB="114300" distL="114300" distR="114300"/>
            <wp:docPr id="46" name="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19"/>
                    <a:srcRect/>
                    <a:stretch>
                      <a:fillRect/>
                    </a:stretch>
                  </pic:blipFill>
                  <pic:spPr>
                    <a:xfrm>
                      <a:off x="0" y="0"/>
                      <a:ext cx="1774190" cy="1331595"/>
                    </a:xfrm>
                    <a:prstGeom prst="rect">
                      <a:avLst/>
                    </a:prstGeom>
                    <a:ln/>
                  </pic:spPr>
                </pic:pic>
              </a:graphicData>
            </a:graphic>
            <wp14:sizeRelH relativeFrom="margin">
              <wp14:pctWidth>0</wp14:pctWidth>
            </wp14:sizeRelH>
            <wp14:sizeRelV relativeFrom="margin">
              <wp14:pctHeight>0</wp14:pctHeight>
            </wp14:sizeRelV>
          </wp:anchor>
        </w:drawing>
      </w:r>
      <w:r w:rsidR="00A974C1" w:rsidRPr="00E52FD1">
        <w:rPr>
          <w:b/>
          <w:color w:val="222222"/>
          <w:sz w:val="24"/>
          <w:szCs w:val="24"/>
        </w:rPr>
        <w:t>Judith SUTZ</w:t>
      </w:r>
      <w:r w:rsidR="00A974C1" w:rsidRPr="00E52FD1">
        <w:rPr>
          <w:color w:val="222222"/>
          <w:sz w:val="24"/>
          <w:szCs w:val="24"/>
        </w:rPr>
        <w:t xml:space="preserve"> es Doctora en Socio-Economía del Desarrollo, por la Universidad de Paris-Sorbonne (1984), magíster en Planificación del Desarrollo, Mención Desa</w:t>
      </w:r>
      <w:r w:rsidR="00145E98">
        <w:rPr>
          <w:color w:val="222222"/>
          <w:sz w:val="24"/>
          <w:szCs w:val="24"/>
        </w:rPr>
        <w:t xml:space="preserve">rrollo Científico y Tecnológico </w:t>
      </w:r>
      <w:r w:rsidR="00A974C1" w:rsidRPr="00E52FD1">
        <w:rPr>
          <w:color w:val="222222"/>
          <w:sz w:val="24"/>
          <w:szCs w:val="24"/>
        </w:rPr>
        <w:t>(1</w:t>
      </w:r>
      <w:r w:rsidR="00145E98">
        <w:rPr>
          <w:color w:val="222222"/>
          <w:sz w:val="24"/>
          <w:szCs w:val="24"/>
        </w:rPr>
        <w:t xml:space="preserve">979) </w:t>
      </w:r>
      <w:r w:rsidR="00A974C1" w:rsidRPr="00E52FD1">
        <w:rPr>
          <w:color w:val="222222"/>
          <w:sz w:val="24"/>
          <w:szCs w:val="24"/>
        </w:rPr>
        <w:t xml:space="preserve">e Ingeniera Electricista por la Universidad Central de Venezuela. Es profesora titular en la </w:t>
      </w:r>
      <w:r w:rsidR="00145E98">
        <w:rPr>
          <w:color w:val="222222"/>
          <w:sz w:val="24"/>
          <w:szCs w:val="24"/>
        </w:rPr>
        <w:t>Udelar</w:t>
      </w:r>
      <w:r w:rsidR="00A974C1" w:rsidRPr="00E52FD1">
        <w:rPr>
          <w:color w:val="222222"/>
          <w:sz w:val="24"/>
          <w:szCs w:val="24"/>
        </w:rPr>
        <w:t xml:space="preserve">. Fue profesora titular y coordinadora académica de la CSIC </w:t>
      </w:r>
      <w:r w:rsidR="00145E98">
        <w:rPr>
          <w:color w:val="222222"/>
          <w:sz w:val="24"/>
          <w:szCs w:val="24"/>
        </w:rPr>
        <w:t>(1992-2021)</w:t>
      </w:r>
      <w:r w:rsidR="00A974C1" w:rsidRPr="00E52FD1">
        <w:rPr>
          <w:color w:val="222222"/>
          <w:sz w:val="24"/>
          <w:szCs w:val="24"/>
        </w:rPr>
        <w:t>. Desde este rol desarrolló actividades de investigación, docencia y extensión en CTS así como la gestión académica de los programas de la CSIC y la elaboración de propuestas, seguimiento y evaluación de políticas de fomento a la investigación universitaria. En diciembre de 2022 recibió el título de Doctora Honoris Causa por su destacada trayectoria académica dentro y fuera de la institución, y “por sus aportes a la construcción del pensamiento de Ciencia, Tecnología y Sociedad” desde la apertura democrática a la actualidad. Fue docente e investigadora en la Universidad Central de Venezuela e investigadora del Centro de Investigaciones sobre las Mutaciones de las Sociedades</w:t>
      </w:r>
      <w:r w:rsidR="00145E98">
        <w:rPr>
          <w:color w:val="222222"/>
          <w:sz w:val="24"/>
          <w:szCs w:val="24"/>
        </w:rPr>
        <w:t xml:space="preserve"> Industriales, dependiente del CNRS</w:t>
      </w:r>
      <w:r w:rsidR="00A974C1" w:rsidRPr="00E52FD1">
        <w:rPr>
          <w:color w:val="222222"/>
          <w:sz w:val="24"/>
          <w:szCs w:val="24"/>
        </w:rPr>
        <w:t xml:space="preserve">, en París. Fue docente titular en la Facultad de Ciencias Sociales y colaboradora técnica en el Laboratorio de Bioelectrónica de Facultad de </w:t>
      </w:r>
      <w:r w:rsidR="00E04C55" w:rsidRPr="00E52FD1">
        <w:rPr>
          <w:color w:val="222222"/>
          <w:sz w:val="24"/>
          <w:szCs w:val="24"/>
        </w:rPr>
        <w:t xml:space="preserve">Ingeniería </w:t>
      </w:r>
      <w:r w:rsidR="00E04C55">
        <w:rPr>
          <w:color w:val="222222"/>
          <w:sz w:val="24"/>
          <w:szCs w:val="24"/>
        </w:rPr>
        <w:t>(</w:t>
      </w:r>
      <w:r w:rsidR="00D83FE6">
        <w:rPr>
          <w:color w:val="222222"/>
          <w:sz w:val="24"/>
          <w:szCs w:val="24"/>
        </w:rPr>
        <w:t xml:space="preserve">FING) </w:t>
      </w:r>
      <w:r w:rsidR="00A974C1" w:rsidRPr="00E52FD1">
        <w:rPr>
          <w:color w:val="222222"/>
          <w:sz w:val="24"/>
          <w:szCs w:val="24"/>
        </w:rPr>
        <w:t xml:space="preserve">y Facultad de Medicina y ayudante en el Instituto de Matemáticas y Estadística de la </w:t>
      </w:r>
      <w:r w:rsidR="00D83FE6">
        <w:rPr>
          <w:color w:val="222222"/>
          <w:sz w:val="24"/>
          <w:szCs w:val="24"/>
        </w:rPr>
        <w:t>FING</w:t>
      </w:r>
      <w:r w:rsidR="00A974C1" w:rsidRPr="00E52FD1">
        <w:rPr>
          <w:color w:val="222222"/>
          <w:sz w:val="24"/>
          <w:szCs w:val="24"/>
        </w:rPr>
        <w:t xml:space="preserve">. Escribió cientos de artículos y trabajos académicos, ha integrado numerosos consejos editoriales, tribunales científicos y organizaciones académicas internacionales.  </w:t>
      </w:r>
    </w:p>
    <w:p w:rsidR="00E04C55" w:rsidRDefault="00E04C55" w:rsidP="00E04C55">
      <w:pPr>
        <w:shd w:val="clear" w:color="auto" w:fill="FFFFFF"/>
        <w:spacing w:before="240" w:after="240"/>
        <w:jc w:val="both"/>
        <w:rPr>
          <w:color w:val="222222"/>
          <w:sz w:val="24"/>
          <w:szCs w:val="24"/>
        </w:rPr>
      </w:pPr>
      <w:r>
        <w:rPr>
          <w:noProof/>
        </w:rPr>
        <w:lastRenderedPageBreak/>
        <w:drawing>
          <wp:anchor distT="114300" distB="114300" distL="114300" distR="114300" simplePos="0" relativeHeight="251689984" behindDoc="0" locked="0" layoutInCell="1" hidden="0" allowOverlap="1" wp14:anchorId="704AF4B8" wp14:editId="069B2870">
            <wp:simplePos x="0" y="0"/>
            <wp:positionH relativeFrom="margin">
              <wp:align>left</wp:align>
            </wp:positionH>
            <wp:positionV relativeFrom="paragraph">
              <wp:posOffset>0</wp:posOffset>
            </wp:positionV>
            <wp:extent cx="1803600" cy="1353600"/>
            <wp:effectExtent l="0" t="0" r="6350" b="0"/>
            <wp:wrapSquare wrapText="bothSides" distT="114300" distB="114300" distL="114300" distR="114300"/>
            <wp:docPr id="2"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0"/>
                    <a:srcRect/>
                    <a:stretch>
                      <a:fillRect/>
                    </a:stretch>
                  </pic:blipFill>
                  <pic:spPr>
                    <a:xfrm>
                      <a:off x="0" y="0"/>
                      <a:ext cx="1803600" cy="1353600"/>
                    </a:xfrm>
                    <a:prstGeom prst="rect">
                      <a:avLst/>
                    </a:prstGeom>
                    <a:ln/>
                  </pic:spPr>
                </pic:pic>
              </a:graphicData>
            </a:graphic>
            <wp14:sizeRelH relativeFrom="margin">
              <wp14:pctWidth>0</wp14:pctWidth>
            </wp14:sizeRelH>
            <wp14:sizeRelV relativeFrom="margin">
              <wp14:pctHeight>0</wp14:pctHeight>
            </wp14:sizeRelV>
          </wp:anchor>
        </w:drawing>
      </w:r>
      <w:r>
        <w:rPr>
          <w:b/>
          <w:color w:val="222222"/>
          <w:sz w:val="24"/>
          <w:szCs w:val="24"/>
        </w:rPr>
        <w:t xml:space="preserve">Cecilia </w:t>
      </w:r>
      <w:r w:rsidR="000123C7">
        <w:rPr>
          <w:b/>
          <w:color w:val="222222"/>
          <w:sz w:val="24"/>
          <w:szCs w:val="24"/>
        </w:rPr>
        <w:t>TOMASSINI</w:t>
      </w:r>
      <w:r w:rsidRPr="00E04C55">
        <w:rPr>
          <w:color w:val="222222"/>
          <w:sz w:val="24"/>
          <w:szCs w:val="24"/>
        </w:rPr>
        <w:t>,</w:t>
      </w:r>
      <w:r>
        <w:rPr>
          <w:b/>
          <w:color w:val="222222"/>
          <w:sz w:val="24"/>
          <w:szCs w:val="24"/>
        </w:rPr>
        <w:t xml:space="preserve"> </w:t>
      </w:r>
      <w:r w:rsidRPr="00E04C55">
        <w:rPr>
          <w:color w:val="222222"/>
          <w:sz w:val="24"/>
          <w:szCs w:val="24"/>
        </w:rPr>
        <w:t>Comisión Sectorial de Investigación Científica (CSIC), Udelar.</w:t>
      </w:r>
      <w:r>
        <w:rPr>
          <w:b/>
          <w:color w:val="222222"/>
          <w:sz w:val="24"/>
          <w:szCs w:val="24"/>
        </w:rPr>
        <w:t xml:space="preserve"> </w:t>
      </w:r>
      <w:r>
        <w:rPr>
          <w:color w:val="222222"/>
          <w:sz w:val="24"/>
          <w:szCs w:val="24"/>
        </w:rPr>
        <w:t>Es Profesora Adjunta (Grado 3) en Régimen de Dedicación Total. Licenciada y Master en Sociología por la Facultad de Ciencias Sociales Udelar y Doctora en Política</w:t>
      </w:r>
      <w:bookmarkStart w:id="1" w:name="_GoBack"/>
      <w:bookmarkEnd w:id="1"/>
      <w:r>
        <w:rPr>
          <w:color w:val="222222"/>
          <w:sz w:val="24"/>
          <w:szCs w:val="24"/>
        </w:rPr>
        <w:t xml:space="preserve"> Públicas y Desarrollo por el Instituto de Economía de la Universidad Federal de Rio de Janeiro (UFRJ). La orientación de su formación y producción académica se ubica dentro del campo de estudios de Ciencia, Tecnología, Innovación (CTI) y Sociedad. Dentro de este campo ha trabajado en dos líneas de investigación: (i) ciencia académica y desigualdades de género; (ii) CTI en el área de la salud.</w:t>
      </w:r>
    </w:p>
    <w:p w:rsidR="004E304D" w:rsidRPr="00E52FD1" w:rsidRDefault="001363C3">
      <w:pPr>
        <w:shd w:val="clear" w:color="auto" w:fill="FFFFFF"/>
        <w:jc w:val="both"/>
        <w:rPr>
          <w:color w:val="222222"/>
          <w:sz w:val="24"/>
          <w:szCs w:val="24"/>
        </w:rPr>
      </w:pPr>
      <w:r w:rsidRPr="00E52FD1">
        <w:rPr>
          <w:noProof/>
        </w:rPr>
        <w:drawing>
          <wp:anchor distT="114300" distB="114300" distL="114300" distR="114300" simplePos="0" relativeHeight="251670528" behindDoc="0" locked="0" layoutInCell="1" hidden="0" allowOverlap="1">
            <wp:simplePos x="0" y="0"/>
            <wp:positionH relativeFrom="margin">
              <wp:align>left</wp:align>
            </wp:positionH>
            <wp:positionV relativeFrom="paragraph">
              <wp:posOffset>3175</wp:posOffset>
            </wp:positionV>
            <wp:extent cx="1536700" cy="1536700"/>
            <wp:effectExtent l="0" t="0" r="6350" b="6350"/>
            <wp:wrapSquare wrapText="bothSides" distT="114300" distB="114300" distL="114300" distR="114300"/>
            <wp:docPr id="52" name="image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g"/>
                    <pic:cNvPicPr preferRelativeResize="0"/>
                  </pic:nvPicPr>
                  <pic:blipFill>
                    <a:blip r:embed="rId21"/>
                    <a:srcRect/>
                    <a:stretch>
                      <a:fillRect/>
                    </a:stretch>
                  </pic:blipFill>
                  <pic:spPr>
                    <a:xfrm>
                      <a:off x="0" y="0"/>
                      <a:ext cx="1536700" cy="1536700"/>
                    </a:xfrm>
                    <a:prstGeom prst="rect">
                      <a:avLst/>
                    </a:prstGeom>
                    <a:ln/>
                  </pic:spPr>
                </pic:pic>
              </a:graphicData>
            </a:graphic>
            <wp14:sizeRelH relativeFrom="margin">
              <wp14:pctWidth>0</wp14:pctWidth>
            </wp14:sizeRelH>
            <wp14:sizeRelV relativeFrom="margin">
              <wp14:pctHeight>0</wp14:pctHeight>
            </wp14:sizeRelV>
          </wp:anchor>
        </w:drawing>
      </w:r>
      <w:r w:rsidR="00A974C1" w:rsidRPr="00E52FD1">
        <w:rPr>
          <w:b/>
          <w:color w:val="222222"/>
          <w:sz w:val="24"/>
          <w:szCs w:val="24"/>
        </w:rPr>
        <w:t>Florencia IRIGOIN</w:t>
      </w:r>
      <w:r w:rsidR="00A974C1" w:rsidRPr="00E52FD1">
        <w:rPr>
          <w:color w:val="222222"/>
          <w:sz w:val="24"/>
          <w:szCs w:val="24"/>
        </w:rPr>
        <w:t xml:space="preserve"> es Doctora en Química y Licenciada en Bioquímica, Facultad de Química, </w:t>
      </w:r>
      <w:r>
        <w:rPr>
          <w:color w:val="222222"/>
          <w:sz w:val="24"/>
          <w:szCs w:val="24"/>
        </w:rPr>
        <w:t>Udelar</w:t>
      </w:r>
      <w:r w:rsidR="00A974C1" w:rsidRPr="00E52FD1">
        <w:rPr>
          <w:color w:val="222222"/>
          <w:sz w:val="24"/>
          <w:szCs w:val="24"/>
        </w:rPr>
        <w:t xml:space="preserve">, Uruguay. Posdoctorado en Centro de Investigaciones Biomédicas en Radicales Libres / Laboratorio de Oncología Básica y Biología Molecular, Facultad de Medicina, </w:t>
      </w:r>
      <w:r w:rsidR="00145E98">
        <w:rPr>
          <w:color w:val="222222"/>
          <w:sz w:val="24"/>
          <w:szCs w:val="24"/>
        </w:rPr>
        <w:t>Udelar</w:t>
      </w:r>
      <w:r w:rsidR="00A974C1" w:rsidRPr="00E52FD1">
        <w:rPr>
          <w:color w:val="222222"/>
          <w:sz w:val="24"/>
          <w:szCs w:val="24"/>
        </w:rPr>
        <w:t xml:space="preserve">. Es investigadora Nivel 4 en el Programa de Desarrollo de las Ciencias Básicas (PEDECIBA) y docente del Departamento de Histología y Embriología </w:t>
      </w:r>
      <w:r>
        <w:rPr>
          <w:color w:val="222222"/>
          <w:sz w:val="24"/>
          <w:szCs w:val="24"/>
        </w:rPr>
        <w:t>del PEDECIBA</w:t>
      </w:r>
      <w:r w:rsidR="00A974C1" w:rsidRPr="00E52FD1">
        <w:rPr>
          <w:color w:val="222222"/>
          <w:sz w:val="24"/>
          <w:szCs w:val="24"/>
        </w:rPr>
        <w:t xml:space="preserve"> y es coordinadora de área Bioquímica, Biología Celular y Molecular de PEDECIBA. Es docente investigadora senior en el Instituto Pasteur de Montevideo, donde desarrolla investigaciones sobre embriología y genética en acuerdo entre Facultad de Medicina e Instituto Pasteur de Montevideo. Fue docente colaboradora entre los años 2017 y 2019 en el Laboratorio de Dinámica Fluorescente de la Universidad de California en Irvine, Estados Unidos.</w:t>
      </w:r>
    </w:p>
    <w:p w:rsidR="004E304D" w:rsidRPr="00E52FD1" w:rsidRDefault="00A974C1">
      <w:pPr>
        <w:shd w:val="clear" w:color="auto" w:fill="FFFFFF"/>
        <w:jc w:val="both"/>
        <w:rPr>
          <w:color w:val="222222"/>
          <w:sz w:val="24"/>
          <w:szCs w:val="24"/>
        </w:rPr>
      </w:pPr>
      <w:r w:rsidRPr="00E52FD1">
        <w:rPr>
          <w:color w:val="222222"/>
          <w:sz w:val="24"/>
          <w:szCs w:val="24"/>
        </w:rPr>
        <w:t xml:space="preserve"> </w:t>
      </w:r>
    </w:p>
    <w:p w:rsidR="004E304D" w:rsidRDefault="001363C3">
      <w:pPr>
        <w:shd w:val="clear" w:color="auto" w:fill="FFFFFF"/>
        <w:jc w:val="both"/>
        <w:rPr>
          <w:color w:val="222222"/>
          <w:sz w:val="24"/>
          <w:szCs w:val="24"/>
        </w:rPr>
      </w:pPr>
      <w:r w:rsidRPr="00E52FD1">
        <w:rPr>
          <w:noProof/>
        </w:rPr>
        <w:drawing>
          <wp:anchor distT="114300" distB="114300" distL="114300" distR="114300" simplePos="0" relativeHeight="251671552" behindDoc="0" locked="0" layoutInCell="1" hidden="0" allowOverlap="1">
            <wp:simplePos x="0" y="0"/>
            <wp:positionH relativeFrom="margin">
              <wp:align>left</wp:align>
            </wp:positionH>
            <wp:positionV relativeFrom="paragraph">
              <wp:posOffset>1905</wp:posOffset>
            </wp:positionV>
            <wp:extent cx="1529715" cy="1536700"/>
            <wp:effectExtent l="0" t="0" r="0" b="6350"/>
            <wp:wrapSquare wrapText="bothSides" distT="114300" distB="114300" distL="114300" distR="114300"/>
            <wp:docPr id="38" name="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22"/>
                    <a:srcRect/>
                    <a:stretch>
                      <a:fillRect/>
                    </a:stretch>
                  </pic:blipFill>
                  <pic:spPr>
                    <a:xfrm>
                      <a:off x="0" y="0"/>
                      <a:ext cx="1529715" cy="1536700"/>
                    </a:xfrm>
                    <a:prstGeom prst="rect">
                      <a:avLst/>
                    </a:prstGeom>
                    <a:ln/>
                  </pic:spPr>
                </pic:pic>
              </a:graphicData>
            </a:graphic>
            <wp14:sizeRelH relativeFrom="margin">
              <wp14:pctWidth>0</wp14:pctWidth>
            </wp14:sizeRelH>
            <wp14:sizeRelV relativeFrom="margin">
              <wp14:pctHeight>0</wp14:pctHeight>
            </wp14:sizeRelV>
          </wp:anchor>
        </w:drawing>
      </w:r>
      <w:r w:rsidR="00A974C1" w:rsidRPr="00E52FD1">
        <w:rPr>
          <w:b/>
          <w:color w:val="222222"/>
          <w:sz w:val="24"/>
          <w:szCs w:val="24"/>
        </w:rPr>
        <w:t>Lorena ETCHEVERRY</w:t>
      </w:r>
      <w:r w:rsidR="00A974C1" w:rsidRPr="00E52FD1">
        <w:rPr>
          <w:color w:val="222222"/>
          <w:sz w:val="24"/>
          <w:szCs w:val="24"/>
        </w:rPr>
        <w:t xml:space="preserve"> es Dra. en Informática por la </w:t>
      </w:r>
      <w:r w:rsidR="00D83FE6">
        <w:rPr>
          <w:color w:val="222222"/>
          <w:sz w:val="24"/>
          <w:szCs w:val="24"/>
        </w:rPr>
        <w:t>Facultad de Ingeniería (FING)</w:t>
      </w:r>
      <w:r w:rsidR="00A974C1" w:rsidRPr="00E52FD1">
        <w:rPr>
          <w:color w:val="222222"/>
          <w:sz w:val="24"/>
          <w:szCs w:val="24"/>
        </w:rPr>
        <w:t xml:space="preserve">, </w:t>
      </w:r>
      <w:r w:rsidR="00145E98">
        <w:rPr>
          <w:color w:val="222222"/>
          <w:sz w:val="24"/>
          <w:szCs w:val="24"/>
        </w:rPr>
        <w:t>Udelar</w:t>
      </w:r>
      <w:r w:rsidR="00A974C1" w:rsidRPr="00E52FD1">
        <w:rPr>
          <w:color w:val="222222"/>
          <w:sz w:val="24"/>
          <w:szCs w:val="24"/>
        </w:rPr>
        <w:t xml:space="preserve">. Investigadora en las áreas de Ingeniería Eléctrica, Ingeniería </w:t>
      </w:r>
      <w:r>
        <w:rPr>
          <w:color w:val="222222"/>
          <w:sz w:val="24"/>
          <w:szCs w:val="24"/>
        </w:rPr>
        <w:t xml:space="preserve">Electrónica, </w:t>
      </w:r>
      <w:r w:rsidR="00A974C1" w:rsidRPr="00E52FD1">
        <w:rPr>
          <w:color w:val="222222"/>
          <w:sz w:val="24"/>
          <w:szCs w:val="24"/>
        </w:rPr>
        <w:t xml:space="preserve">Ingeniería </w:t>
      </w:r>
      <w:r>
        <w:rPr>
          <w:color w:val="222222"/>
          <w:sz w:val="24"/>
          <w:szCs w:val="24"/>
        </w:rPr>
        <w:t xml:space="preserve">de la Información, </w:t>
      </w:r>
      <w:r w:rsidR="00A974C1" w:rsidRPr="00E52FD1">
        <w:rPr>
          <w:color w:val="222222"/>
          <w:sz w:val="24"/>
          <w:szCs w:val="24"/>
        </w:rPr>
        <w:t>Ingenier</w:t>
      </w:r>
      <w:r>
        <w:rPr>
          <w:color w:val="222222"/>
          <w:sz w:val="24"/>
          <w:szCs w:val="24"/>
        </w:rPr>
        <w:t xml:space="preserve">ía de Sistemas y Comunicaciones, </w:t>
      </w:r>
      <w:r w:rsidR="00A974C1" w:rsidRPr="00E52FD1">
        <w:rPr>
          <w:color w:val="222222"/>
          <w:sz w:val="24"/>
          <w:szCs w:val="24"/>
        </w:rPr>
        <w:t xml:space="preserve">Sistemas de Información. Docente en el Instituto de Computación de la </w:t>
      </w:r>
      <w:r w:rsidR="00D83FE6">
        <w:rPr>
          <w:color w:val="222222"/>
          <w:sz w:val="24"/>
          <w:szCs w:val="24"/>
        </w:rPr>
        <w:t>FING</w:t>
      </w:r>
      <w:r w:rsidR="00A974C1" w:rsidRPr="00E52FD1">
        <w:rPr>
          <w:color w:val="222222"/>
          <w:sz w:val="24"/>
          <w:szCs w:val="24"/>
        </w:rPr>
        <w:t>. Es investigadora Gestión, Análisis y Modelado de Datos (Grupo GEMA) del Instituto de Comp</w:t>
      </w:r>
      <w:r w:rsidR="00D83FE6">
        <w:rPr>
          <w:color w:val="222222"/>
          <w:sz w:val="24"/>
          <w:szCs w:val="24"/>
        </w:rPr>
        <w:t>utación (INCO) de la FING</w:t>
      </w:r>
      <w:r w:rsidR="00A974C1" w:rsidRPr="00E52FD1">
        <w:rPr>
          <w:color w:val="222222"/>
          <w:sz w:val="24"/>
          <w:szCs w:val="24"/>
        </w:rPr>
        <w:t xml:space="preserve">, con énfasis en los aspectos éticos del manejo de datos (privacidad y anonimización) así como el estudio y posible mitigación de los sesgos en actividades de Ciencia de Datos, en particular ante sistemas basados en Aprendizaje Automático. Es docente y coordinadora en la Maestría en Ciencias de Datos y Aprendizaje Automático en la </w:t>
      </w:r>
      <w:r w:rsidR="00D83FE6">
        <w:rPr>
          <w:color w:val="222222"/>
          <w:sz w:val="24"/>
          <w:szCs w:val="24"/>
        </w:rPr>
        <w:t>FING</w:t>
      </w:r>
      <w:r w:rsidR="00A974C1" w:rsidRPr="00E52FD1">
        <w:rPr>
          <w:color w:val="222222"/>
          <w:sz w:val="24"/>
          <w:szCs w:val="24"/>
        </w:rPr>
        <w:t>, docente de grado en la carrera Ingeniería en computación de la FING y docente responsable de Proyectos de Grado en Ingeniería en computación de la FING. Participa en proyectos de investigación como “Open Loop Uruguay”, sobre el uso de Tecnologías que Preservan la Privacidad en conjunto con empresa/startups o proyectos del sector público que manejan grandes cantidades de datos usan IA. Este proyecto es liderado por Eon Resilience Lab de C Minds, el BID LAB, AGESIC, y la Unidad Reguladora y de Control de Datos Personales (URCDP) de Uruguay. Participó como experta Colaboradora del Grupo Asesor Científico Honorario (GACH) en el área de Datos y Modelos hasta el año 2021, colaborando en el diagnóstico de necesidades en los sistemas de información, así como en la elaboración de una propuesta de apertura de datos epidemiológicos.</w:t>
      </w:r>
    </w:p>
    <w:p w:rsidR="004E304D" w:rsidRDefault="00417B19">
      <w:pPr>
        <w:shd w:val="clear" w:color="auto" w:fill="FFFFFF"/>
        <w:jc w:val="both"/>
        <w:rPr>
          <w:color w:val="222222"/>
          <w:sz w:val="24"/>
          <w:szCs w:val="24"/>
        </w:rPr>
      </w:pPr>
      <w:r w:rsidRPr="00E52FD1">
        <w:rPr>
          <w:noProof/>
        </w:rPr>
        <w:lastRenderedPageBreak/>
        <w:drawing>
          <wp:anchor distT="114300" distB="114300" distL="114300" distR="114300" simplePos="0" relativeHeight="251672576" behindDoc="0" locked="0" layoutInCell="1" hidden="0" allowOverlap="1">
            <wp:simplePos x="0" y="0"/>
            <wp:positionH relativeFrom="margin">
              <wp:align>left</wp:align>
            </wp:positionH>
            <wp:positionV relativeFrom="paragraph">
              <wp:posOffset>3175</wp:posOffset>
            </wp:positionV>
            <wp:extent cx="1497330" cy="1497330"/>
            <wp:effectExtent l="0" t="0" r="7620" b="7620"/>
            <wp:wrapSquare wrapText="bothSides" distT="114300" distB="114300" distL="114300" distR="114300"/>
            <wp:docPr id="50" name="imag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g"/>
                    <pic:cNvPicPr preferRelativeResize="0"/>
                  </pic:nvPicPr>
                  <pic:blipFill>
                    <a:blip r:embed="rId23"/>
                    <a:srcRect/>
                    <a:stretch>
                      <a:fillRect/>
                    </a:stretch>
                  </pic:blipFill>
                  <pic:spPr>
                    <a:xfrm>
                      <a:off x="0" y="0"/>
                      <a:ext cx="1497330" cy="1497330"/>
                    </a:xfrm>
                    <a:prstGeom prst="rect">
                      <a:avLst/>
                    </a:prstGeom>
                    <a:ln/>
                  </pic:spPr>
                </pic:pic>
              </a:graphicData>
            </a:graphic>
            <wp14:sizeRelH relativeFrom="margin">
              <wp14:pctWidth>0</wp14:pctWidth>
            </wp14:sizeRelH>
            <wp14:sizeRelV relativeFrom="margin">
              <wp14:pctHeight>0</wp14:pctHeight>
            </wp14:sizeRelV>
          </wp:anchor>
        </w:drawing>
      </w:r>
      <w:r w:rsidR="00A974C1" w:rsidRPr="00E52FD1">
        <w:rPr>
          <w:b/>
          <w:color w:val="222222"/>
          <w:sz w:val="24"/>
          <w:szCs w:val="24"/>
        </w:rPr>
        <w:t>Claudia ETCHEBEHERE</w:t>
      </w:r>
      <w:r w:rsidR="00A974C1" w:rsidRPr="00E52FD1">
        <w:rPr>
          <w:color w:val="222222"/>
          <w:sz w:val="24"/>
          <w:szCs w:val="24"/>
        </w:rPr>
        <w:t xml:space="preserve"> es Doctora en Química por la Facultad de Química de </w:t>
      </w:r>
      <w:r w:rsidR="00145E98">
        <w:rPr>
          <w:color w:val="222222"/>
          <w:sz w:val="24"/>
          <w:szCs w:val="24"/>
        </w:rPr>
        <w:t>Udelar</w:t>
      </w:r>
      <w:r w:rsidR="00A974C1" w:rsidRPr="00E52FD1">
        <w:rPr>
          <w:color w:val="222222"/>
          <w:sz w:val="24"/>
          <w:szCs w:val="24"/>
        </w:rPr>
        <w:t>, con Maestría en la misma facultad. Realizó instancias posdoctorales de investigación en la Universidad Ghent de Bélgica y la Universidad de Michigan, Estados Unidos. Es integrante del Consejo Directivo del Instituto de Investigaciones Biológicas Clemente Estable (IIBCE), investigadora grado 4 y responsable del área Ecología Microbiana del Departamento de Bioquímica y Genómica</w:t>
      </w:r>
      <w:r w:rsidR="00381E66" w:rsidRPr="00E52FD1">
        <w:rPr>
          <w:color w:val="222222"/>
          <w:sz w:val="24"/>
          <w:szCs w:val="24"/>
        </w:rPr>
        <w:t xml:space="preserve"> Microbiana del mismo instituto.</w:t>
      </w:r>
    </w:p>
    <w:p w:rsidR="00417B19" w:rsidRPr="00E52FD1" w:rsidRDefault="00417B19">
      <w:pPr>
        <w:shd w:val="clear" w:color="auto" w:fill="FFFFFF"/>
        <w:jc w:val="both"/>
        <w:rPr>
          <w:color w:val="222222"/>
          <w:sz w:val="24"/>
          <w:szCs w:val="24"/>
        </w:rPr>
      </w:pPr>
    </w:p>
    <w:p w:rsidR="00381E66" w:rsidRPr="00E52FD1" w:rsidRDefault="00417B19">
      <w:pPr>
        <w:shd w:val="clear" w:color="auto" w:fill="FFFFFF"/>
        <w:jc w:val="both"/>
        <w:rPr>
          <w:color w:val="222222"/>
          <w:sz w:val="24"/>
          <w:szCs w:val="24"/>
        </w:rPr>
      </w:pPr>
      <w:r w:rsidRPr="00E52FD1">
        <w:rPr>
          <w:noProof/>
        </w:rPr>
        <w:drawing>
          <wp:anchor distT="114300" distB="114300" distL="114300" distR="114300" simplePos="0" relativeHeight="251673600" behindDoc="0" locked="0" layoutInCell="1" hidden="0" allowOverlap="1">
            <wp:simplePos x="0" y="0"/>
            <wp:positionH relativeFrom="margin">
              <wp:align>left</wp:align>
            </wp:positionH>
            <wp:positionV relativeFrom="paragraph">
              <wp:posOffset>47625</wp:posOffset>
            </wp:positionV>
            <wp:extent cx="1839595" cy="1230630"/>
            <wp:effectExtent l="0" t="0" r="8255" b="7620"/>
            <wp:wrapSquare wrapText="bothSides" distT="114300" distB="114300" distL="114300" distR="114300"/>
            <wp:docPr id="44" name="imag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24"/>
                    <a:srcRect/>
                    <a:stretch>
                      <a:fillRect/>
                    </a:stretch>
                  </pic:blipFill>
                  <pic:spPr>
                    <a:xfrm>
                      <a:off x="0" y="0"/>
                      <a:ext cx="1839595" cy="1230630"/>
                    </a:xfrm>
                    <a:prstGeom prst="rect">
                      <a:avLst/>
                    </a:prstGeom>
                    <a:ln/>
                  </pic:spPr>
                </pic:pic>
              </a:graphicData>
            </a:graphic>
            <wp14:sizeRelH relativeFrom="margin">
              <wp14:pctWidth>0</wp14:pctWidth>
            </wp14:sizeRelH>
            <wp14:sizeRelV relativeFrom="margin">
              <wp14:pctHeight>0</wp14:pctHeight>
            </wp14:sizeRelV>
          </wp:anchor>
        </w:drawing>
      </w:r>
      <w:r w:rsidR="00A974C1" w:rsidRPr="00E52FD1">
        <w:rPr>
          <w:b/>
          <w:color w:val="222222"/>
          <w:sz w:val="24"/>
          <w:szCs w:val="24"/>
        </w:rPr>
        <w:t>Jorge RASNER</w:t>
      </w:r>
      <w:r w:rsidR="00A974C1" w:rsidRPr="00E52FD1">
        <w:rPr>
          <w:color w:val="222222"/>
          <w:sz w:val="24"/>
          <w:szCs w:val="24"/>
        </w:rPr>
        <w:t xml:space="preserve"> es Magíster en Ciencias Humanas, opción Historia comparada y Licenciado en Filosofía por la Facultad de Humanidades y Ciencias de la Educación, </w:t>
      </w:r>
      <w:r w:rsidR="00145E98">
        <w:rPr>
          <w:color w:val="222222"/>
          <w:sz w:val="24"/>
          <w:szCs w:val="24"/>
        </w:rPr>
        <w:t>Udelar</w:t>
      </w:r>
      <w:r w:rsidR="00A974C1" w:rsidRPr="00E52FD1">
        <w:rPr>
          <w:color w:val="222222"/>
          <w:sz w:val="24"/>
          <w:szCs w:val="24"/>
        </w:rPr>
        <w:t xml:space="preserve">. Doctorando en Historia Económica por la Facultad de Ciencias Sociales, </w:t>
      </w:r>
      <w:r w:rsidR="00145E98">
        <w:rPr>
          <w:color w:val="222222"/>
          <w:sz w:val="24"/>
          <w:szCs w:val="24"/>
        </w:rPr>
        <w:t>Udelar</w:t>
      </w:r>
      <w:r w:rsidR="00A974C1" w:rsidRPr="00E52FD1">
        <w:rPr>
          <w:color w:val="222222"/>
          <w:sz w:val="24"/>
          <w:szCs w:val="24"/>
        </w:rPr>
        <w:t xml:space="preserve">. Es </w:t>
      </w:r>
      <w:r w:rsidR="00242697">
        <w:rPr>
          <w:color w:val="222222"/>
          <w:sz w:val="24"/>
          <w:szCs w:val="24"/>
        </w:rPr>
        <w:t>p</w:t>
      </w:r>
      <w:r w:rsidR="00A974C1" w:rsidRPr="00E52FD1">
        <w:rPr>
          <w:color w:val="222222"/>
          <w:sz w:val="24"/>
          <w:szCs w:val="24"/>
        </w:rPr>
        <w:t xml:space="preserve">rofesor y </w:t>
      </w:r>
      <w:r w:rsidR="00242697">
        <w:rPr>
          <w:color w:val="222222"/>
          <w:sz w:val="24"/>
          <w:szCs w:val="24"/>
        </w:rPr>
        <w:t>c</w:t>
      </w:r>
      <w:r w:rsidR="00A974C1" w:rsidRPr="00E52FD1">
        <w:rPr>
          <w:color w:val="222222"/>
          <w:sz w:val="24"/>
          <w:szCs w:val="24"/>
        </w:rPr>
        <w:t xml:space="preserve">oordinador </w:t>
      </w:r>
      <w:r w:rsidR="00242697">
        <w:rPr>
          <w:color w:val="222222"/>
          <w:sz w:val="24"/>
          <w:szCs w:val="24"/>
        </w:rPr>
        <w:t>a</w:t>
      </w:r>
      <w:r w:rsidR="00A974C1" w:rsidRPr="00E52FD1">
        <w:rPr>
          <w:color w:val="222222"/>
          <w:sz w:val="24"/>
          <w:szCs w:val="24"/>
        </w:rPr>
        <w:t xml:space="preserve">cadémico de la Sección Teoría de la Comunicación de la Facultad de Información y Comunicación, </w:t>
      </w:r>
      <w:r w:rsidR="00145E98">
        <w:rPr>
          <w:color w:val="222222"/>
          <w:sz w:val="24"/>
          <w:szCs w:val="24"/>
        </w:rPr>
        <w:t>Udelar</w:t>
      </w:r>
      <w:r w:rsidR="00A974C1" w:rsidRPr="00E52FD1">
        <w:rPr>
          <w:color w:val="222222"/>
          <w:sz w:val="24"/>
          <w:szCs w:val="24"/>
        </w:rPr>
        <w:t xml:space="preserve"> y docente del Departamento de Inserción Social del Ingeniero de la Facultad de Ingeniería</w:t>
      </w:r>
      <w:r w:rsidR="00D83FE6">
        <w:rPr>
          <w:color w:val="222222"/>
          <w:sz w:val="24"/>
          <w:szCs w:val="24"/>
        </w:rPr>
        <w:t xml:space="preserve"> (FING)</w:t>
      </w:r>
      <w:r w:rsidR="00A974C1" w:rsidRPr="00E52FD1">
        <w:rPr>
          <w:color w:val="222222"/>
          <w:sz w:val="24"/>
          <w:szCs w:val="24"/>
        </w:rPr>
        <w:t xml:space="preserve">, </w:t>
      </w:r>
      <w:r w:rsidR="00145E98">
        <w:rPr>
          <w:color w:val="222222"/>
          <w:sz w:val="24"/>
          <w:szCs w:val="24"/>
        </w:rPr>
        <w:t>Udelar</w:t>
      </w:r>
      <w:r w:rsidR="00A974C1" w:rsidRPr="00E52FD1">
        <w:rPr>
          <w:color w:val="222222"/>
          <w:sz w:val="24"/>
          <w:szCs w:val="24"/>
        </w:rPr>
        <w:t xml:space="preserve">. Participa como docente en cursos de grado y posgrado de las facultades de Información y Comunicación y de Ingeniería. Ha publicado a nivel nacional e internacional. Es </w:t>
      </w:r>
      <w:r w:rsidR="00814913">
        <w:rPr>
          <w:color w:val="222222"/>
          <w:sz w:val="24"/>
          <w:szCs w:val="24"/>
        </w:rPr>
        <w:t>i</w:t>
      </w:r>
      <w:r w:rsidR="00A974C1" w:rsidRPr="00E52FD1">
        <w:rPr>
          <w:color w:val="222222"/>
          <w:sz w:val="24"/>
          <w:szCs w:val="24"/>
        </w:rPr>
        <w:t>nvestigador del Programa de Desarrollo Académico en Información y Comunicación para la Inclusión y la Integración Social (GIISUR). Integrante del Grupo del Estudios Sociales de la Ciencia y la Tecnología (GESCyT). Fue investigador del Programa de Desarrollo de la Información y la Comunicación (PRODIC), FIC/</w:t>
      </w:r>
      <w:r w:rsidR="00145E98">
        <w:rPr>
          <w:color w:val="222222"/>
          <w:sz w:val="24"/>
          <w:szCs w:val="24"/>
        </w:rPr>
        <w:t>Udelar</w:t>
      </w:r>
      <w:r w:rsidR="00A974C1" w:rsidRPr="00E52FD1">
        <w:rPr>
          <w:color w:val="222222"/>
          <w:sz w:val="24"/>
          <w:szCs w:val="24"/>
        </w:rPr>
        <w:t xml:space="preserve">. Es docente de la </w:t>
      </w:r>
      <w:r w:rsidR="00D83FE6">
        <w:rPr>
          <w:color w:val="222222"/>
          <w:sz w:val="24"/>
          <w:szCs w:val="24"/>
        </w:rPr>
        <w:t>FING</w:t>
      </w:r>
      <w:r w:rsidR="00A974C1" w:rsidRPr="00E52FD1">
        <w:rPr>
          <w:color w:val="222222"/>
          <w:sz w:val="24"/>
          <w:szCs w:val="24"/>
        </w:rPr>
        <w:t xml:space="preserve"> en el Departamento de Inserción Social del Ingeniero (DISI), Coordinador del equipo de Ciencia, Tecnología y Sociedad y Coordinador Académico de la Maestría en Gestión de la Innovación, FING – </w:t>
      </w:r>
      <w:r w:rsidR="00145E98">
        <w:rPr>
          <w:color w:val="222222"/>
          <w:sz w:val="24"/>
          <w:szCs w:val="24"/>
        </w:rPr>
        <w:t>Udelar</w:t>
      </w:r>
      <w:r w:rsidR="00A974C1" w:rsidRPr="00E52FD1">
        <w:rPr>
          <w:color w:val="222222"/>
          <w:sz w:val="24"/>
          <w:szCs w:val="24"/>
        </w:rPr>
        <w:t>. Imparte cursos de Posgrado en diversos servicios universitarios. Ha publicado libros, capítulos de libros y artículos científico</w:t>
      </w:r>
      <w:r w:rsidR="00381E66" w:rsidRPr="00E52FD1">
        <w:rPr>
          <w:color w:val="222222"/>
          <w:sz w:val="24"/>
          <w:szCs w:val="24"/>
        </w:rPr>
        <w:t>s en el Uruguay y el extranjero.</w:t>
      </w:r>
    </w:p>
    <w:p w:rsidR="004E304D" w:rsidRPr="00E52FD1" w:rsidRDefault="007A50AA">
      <w:pPr>
        <w:shd w:val="clear" w:color="auto" w:fill="FFFFFF"/>
        <w:jc w:val="both"/>
        <w:rPr>
          <w:color w:val="222222"/>
          <w:sz w:val="24"/>
          <w:szCs w:val="24"/>
        </w:rPr>
      </w:pPr>
      <w:r w:rsidRPr="00E52FD1">
        <w:rPr>
          <w:noProof/>
        </w:rPr>
        <w:drawing>
          <wp:anchor distT="114300" distB="114300" distL="114300" distR="114300" simplePos="0" relativeHeight="251674624" behindDoc="0" locked="0" layoutInCell="1" hidden="0" allowOverlap="1">
            <wp:simplePos x="0" y="0"/>
            <wp:positionH relativeFrom="margin">
              <wp:align>left</wp:align>
            </wp:positionH>
            <wp:positionV relativeFrom="paragraph">
              <wp:posOffset>137160</wp:posOffset>
            </wp:positionV>
            <wp:extent cx="1465200" cy="1497600"/>
            <wp:effectExtent l="0" t="0" r="1905" b="7620"/>
            <wp:wrapSquare wrapText="bothSides" distT="114300" distB="114300" distL="114300" distR="114300"/>
            <wp:docPr id="36" name="imag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25"/>
                    <a:srcRect/>
                    <a:stretch>
                      <a:fillRect/>
                    </a:stretch>
                  </pic:blipFill>
                  <pic:spPr>
                    <a:xfrm>
                      <a:off x="0" y="0"/>
                      <a:ext cx="1465200" cy="1497600"/>
                    </a:xfrm>
                    <a:prstGeom prst="rect">
                      <a:avLst/>
                    </a:prstGeom>
                    <a:ln/>
                  </pic:spPr>
                </pic:pic>
              </a:graphicData>
            </a:graphic>
            <wp14:sizeRelH relativeFrom="margin">
              <wp14:pctWidth>0</wp14:pctWidth>
            </wp14:sizeRelH>
            <wp14:sizeRelV relativeFrom="margin">
              <wp14:pctHeight>0</wp14:pctHeight>
            </wp14:sizeRelV>
          </wp:anchor>
        </w:drawing>
      </w:r>
      <w:r w:rsidR="00A974C1" w:rsidRPr="00E52FD1">
        <w:rPr>
          <w:b/>
          <w:color w:val="222222"/>
          <w:sz w:val="24"/>
          <w:szCs w:val="24"/>
        </w:rPr>
        <w:t>Santiago DOGLIOTTI</w:t>
      </w:r>
      <w:r w:rsidR="00A974C1" w:rsidRPr="00E52FD1">
        <w:rPr>
          <w:color w:val="222222"/>
          <w:sz w:val="24"/>
          <w:szCs w:val="24"/>
        </w:rPr>
        <w:t xml:space="preserve"> </w:t>
      </w:r>
      <w:r w:rsidR="00242697">
        <w:rPr>
          <w:color w:val="222222"/>
          <w:sz w:val="24"/>
          <w:szCs w:val="24"/>
        </w:rPr>
        <w:t>e</w:t>
      </w:r>
      <w:r w:rsidR="00A974C1" w:rsidRPr="00E52FD1">
        <w:rPr>
          <w:color w:val="222222"/>
          <w:sz w:val="24"/>
          <w:szCs w:val="24"/>
        </w:rPr>
        <w:t>s Doctor en Ecología y Conservación de los recursos en la Universidad de Wageningen, Holanda. Maestría en Ciencia de los cultivos en</w:t>
      </w:r>
      <w:r>
        <w:rPr>
          <w:color w:val="222222"/>
          <w:sz w:val="24"/>
          <w:szCs w:val="24"/>
        </w:rPr>
        <w:t xml:space="preserve"> Universidad Agraria Wageningen</w:t>
      </w:r>
      <w:r w:rsidR="00A974C1" w:rsidRPr="00E52FD1">
        <w:rPr>
          <w:color w:val="222222"/>
          <w:sz w:val="24"/>
          <w:szCs w:val="24"/>
        </w:rPr>
        <w:t xml:space="preserve">. Ingeniero Agrónomo por la Facultad de Agronomía – </w:t>
      </w:r>
      <w:r w:rsidR="00145E98">
        <w:rPr>
          <w:color w:val="222222"/>
          <w:sz w:val="24"/>
          <w:szCs w:val="24"/>
        </w:rPr>
        <w:t>Udelar</w:t>
      </w:r>
      <w:r w:rsidR="00650EA0">
        <w:rPr>
          <w:color w:val="222222"/>
          <w:sz w:val="24"/>
          <w:szCs w:val="24"/>
        </w:rPr>
        <w:t xml:space="preserve"> (</w:t>
      </w:r>
      <w:r w:rsidR="00650EA0" w:rsidRPr="007A50AA">
        <w:rPr>
          <w:color w:val="222222"/>
          <w:sz w:val="24"/>
          <w:szCs w:val="24"/>
        </w:rPr>
        <w:t>FAgro</w:t>
      </w:r>
      <w:r w:rsidR="00650EA0">
        <w:rPr>
          <w:color w:val="222222"/>
          <w:sz w:val="24"/>
          <w:szCs w:val="24"/>
        </w:rPr>
        <w:t>)</w:t>
      </w:r>
      <w:r w:rsidR="00A974C1" w:rsidRPr="00E52FD1">
        <w:rPr>
          <w:color w:val="222222"/>
          <w:sz w:val="24"/>
          <w:szCs w:val="24"/>
        </w:rPr>
        <w:t xml:space="preserve">. Realizó instancias de intercambio e investigación en el Consejo Sueco para la Inversión y el Apoyo Técnico, Suecia, y en el Centro Agronómico Tropical de Investigación y Enseñanza, en Costa Rica. Es docente titular en el área Sistemas de Producción del Departamento de Producción Vegetal y Director del Departamento de Producción Vegetal </w:t>
      </w:r>
      <w:r w:rsidR="00650EA0">
        <w:rPr>
          <w:color w:val="222222"/>
          <w:sz w:val="24"/>
          <w:szCs w:val="24"/>
        </w:rPr>
        <w:t xml:space="preserve">en </w:t>
      </w:r>
      <w:r w:rsidRPr="007A50AA">
        <w:rPr>
          <w:color w:val="222222"/>
          <w:sz w:val="24"/>
          <w:szCs w:val="24"/>
        </w:rPr>
        <w:t>FAgro</w:t>
      </w:r>
      <w:r w:rsidR="00A974C1" w:rsidRPr="00E52FD1">
        <w:rPr>
          <w:color w:val="222222"/>
          <w:sz w:val="24"/>
          <w:szCs w:val="24"/>
        </w:rPr>
        <w:t xml:space="preserve">. Fue Director de la Agencia Nacional de Investigación e Innovación (ANII) entre los años 2013 y 2018. Es investigador responsable en las líneas de investigación sobre “Diseño y Evaluación de Sistemas de Producción Agropecuarios sostenibles a nivel predial y regional” y de la línea “Diseño y Evaluación de Sistemas de Producción Agropecuarios sostenibles a nivel predial y regional” del Departamento de Producción Vegetal - Centro Regional Sur, </w:t>
      </w:r>
      <w:r w:rsidRPr="007A50AA">
        <w:rPr>
          <w:color w:val="222222"/>
          <w:sz w:val="24"/>
          <w:szCs w:val="24"/>
        </w:rPr>
        <w:t>FAgro</w:t>
      </w:r>
      <w:r w:rsidR="00A974C1" w:rsidRPr="00E52FD1">
        <w:rPr>
          <w:color w:val="222222"/>
          <w:sz w:val="24"/>
          <w:szCs w:val="24"/>
        </w:rPr>
        <w:t xml:space="preserve">. Es coordinador responsable del proyecto “Producción ganadera climáticamente inteligente y restauración de tierras en los pastizales uruguayos” financiado por FAO – Italia, y del proyecto “Sistemas alimentarios hortícolas basados ​​en producción ecológicamente intensiva y cadenas de valor socioeconómicamente sostenibles en las economías en transición de Chile y Uruguay” financiado por la Fundación Holandesa para el Avance de la Investigación Tropical. </w:t>
      </w:r>
    </w:p>
    <w:p w:rsidR="004E304D" w:rsidRDefault="00417B19">
      <w:pPr>
        <w:shd w:val="clear" w:color="auto" w:fill="FFFFFF"/>
        <w:jc w:val="both"/>
        <w:rPr>
          <w:color w:val="222222"/>
          <w:sz w:val="24"/>
          <w:szCs w:val="24"/>
        </w:rPr>
      </w:pPr>
      <w:r w:rsidRPr="00E52FD1">
        <w:rPr>
          <w:noProof/>
          <w:sz w:val="24"/>
          <w:szCs w:val="24"/>
        </w:rPr>
        <w:lastRenderedPageBreak/>
        <w:drawing>
          <wp:anchor distT="114300" distB="114300" distL="114300" distR="114300" simplePos="0" relativeHeight="251675648" behindDoc="0" locked="0" layoutInCell="1" hidden="0" allowOverlap="1">
            <wp:simplePos x="0" y="0"/>
            <wp:positionH relativeFrom="margin">
              <wp:align>left</wp:align>
            </wp:positionH>
            <wp:positionV relativeFrom="paragraph">
              <wp:posOffset>0</wp:posOffset>
            </wp:positionV>
            <wp:extent cx="1540800" cy="1468800"/>
            <wp:effectExtent l="0" t="0" r="2540" b="0"/>
            <wp:wrapSquare wrapText="bothSides"/>
            <wp:docPr id="39" name="image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26"/>
                    <a:srcRect/>
                    <a:stretch>
                      <a:fillRect/>
                    </a:stretch>
                  </pic:blipFill>
                  <pic:spPr>
                    <a:xfrm>
                      <a:off x="0" y="0"/>
                      <a:ext cx="1540800" cy="1468800"/>
                    </a:xfrm>
                    <a:prstGeom prst="rect">
                      <a:avLst/>
                    </a:prstGeom>
                    <a:ln/>
                  </pic:spPr>
                </pic:pic>
              </a:graphicData>
            </a:graphic>
            <wp14:sizeRelH relativeFrom="margin">
              <wp14:pctWidth>0</wp14:pctWidth>
            </wp14:sizeRelH>
            <wp14:sizeRelV relativeFrom="margin">
              <wp14:pctHeight>0</wp14:pctHeight>
            </wp14:sizeRelV>
          </wp:anchor>
        </w:drawing>
      </w:r>
      <w:r w:rsidR="00A974C1" w:rsidRPr="00E52FD1">
        <w:rPr>
          <w:b/>
          <w:color w:val="222222"/>
          <w:sz w:val="24"/>
          <w:szCs w:val="24"/>
        </w:rPr>
        <w:t>Mariana PEREYRA</w:t>
      </w:r>
      <w:r w:rsidR="00A974C1" w:rsidRPr="00E52FD1">
        <w:rPr>
          <w:color w:val="222222"/>
          <w:sz w:val="24"/>
          <w:szCs w:val="24"/>
        </w:rPr>
        <w:t xml:space="preserve"> </w:t>
      </w:r>
      <w:r w:rsidR="00381E66" w:rsidRPr="00E52FD1">
        <w:rPr>
          <w:color w:val="222222"/>
          <w:sz w:val="24"/>
          <w:szCs w:val="24"/>
        </w:rPr>
        <w:t>e</w:t>
      </w:r>
      <w:r w:rsidR="00A974C1" w:rsidRPr="00E52FD1">
        <w:rPr>
          <w:color w:val="222222"/>
          <w:sz w:val="24"/>
          <w:szCs w:val="24"/>
        </w:rPr>
        <w:t xml:space="preserve">s Doctora en Química y Licenciada en Bioquímica con énfasis en Nanotecnología por Facultad de Química, </w:t>
      </w:r>
      <w:r w:rsidR="00145E98">
        <w:rPr>
          <w:color w:val="222222"/>
          <w:sz w:val="24"/>
          <w:szCs w:val="24"/>
        </w:rPr>
        <w:t>Udelar</w:t>
      </w:r>
      <w:r w:rsidR="00A974C1" w:rsidRPr="00E52FD1">
        <w:rPr>
          <w:color w:val="222222"/>
          <w:sz w:val="24"/>
          <w:szCs w:val="24"/>
        </w:rPr>
        <w:t xml:space="preserve">. Doctorado en Ciencias de la Educación por la Universidad de Carolina del Norte, Estados Unidos. Es docente del Centro de investigaciones nucleares, Facultad de Ciencias, </w:t>
      </w:r>
      <w:r w:rsidR="00145E98">
        <w:rPr>
          <w:color w:val="222222"/>
          <w:sz w:val="24"/>
          <w:szCs w:val="24"/>
        </w:rPr>
        <w:t>Udelar</w:t>
      </w:r>
      <w:r w:rsidR="00A974C1" w:rsidRPr="00E52FD1">
        <w:rPr>
          <w:color w:val="222222"/>
          <w:sz w:val="24"/>
          <w:szCs w:val="24"/>
        </w:rPr>
        <w:t>.</w:t>
      </w:r>
    </w:p>
    <w:p w:rsidR="00417B19" w:rsidRDefault="00417B19">
      <w:pPr>
        <w:shd w:val="clear" w:color="auto" w:fill="FFFFFF"/>
        <w:jc w:val="both"/>
        <w:rPr>
          <w:color w:val="222222"/>
          <w:sz w:val="24"/>
          <w:szCs w:val="24"/>
        </w:rPr>
      </w:pPr>
    </w:p>
    <w:p w:rsidR="00417B19" w:rsidRDefault="00417B19">
      <w:pPr>
        <w:shd w:val="clear" w:color="auto" w:fill="FFFFFF"/>
        <w:jc w:val="both"/>
        <w:rPr>
          <w:color w:val="222222"/>
          <w:sz w:val="24"/>
          <w:szCs w:val="24"/>
        </w:rPr>
      </w:pPr>
    </w:p>
    <w:p w:rsidR="004E304D" w:rsidRPr="00E52FD1" w:rsidRDefault="00417B19">
      <w:pPr>
        <w:shd w:val="clear" w:color="auto" w:fill="FFFFFF"/>
        <w:jc w:val="both"/>
        <w:rPr>
          <w:color w:val="222222"/>
          <w:sz w:val="24"/>
          <w:szCs w:val="24"/>
        </w:rPr>
      </w:pPr>
      <w:r w:rsidRPr="00E52FD1">
        <w:rPr>
          <w:noProof/>
        </w:rPr>
        <w:drawing>
          <wp:anchor distT="114300" distB="114300" distL="114300" distR="114300" simplePos="0" relativeHeight="251676672" behindDoc="0" locked="0" layoutInCell="1" hidden="0" allowOverlap="1">
            <wp:simplePos x="0" y="0"/>
            <wp:positionH relativeFrom="margin">
              <wp:align>left</wp:align>
            </wp:positionH>
            <wp:positionV relativeFrom="paragraph">
              <wp:posOffset>6350</wp:posOffset>
            </wp:positionV>
            <wp:extent cx="1710000" cy="1342800"/>
            <wp:effectExtent l="0" t="0" r="5080" b="0"/>
            <wp:wrapSquare wrapText="bothSides" distT="114300" distB="114300" distL="114300" distR="114300"/>
            <wp:docPr id="60" name="image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jpg"/>
                    <pic:cNvPicPr preferRelativeResize="0"/>
                  </pic:nvPicPr>
                  <pic:blipFill>
                    <a:blip r:embed="rId27"/>
                    <a:srcRect/>
                    <a:stretch>
                      <a:fillRect/>
                    </a:stretch>
                  </pic:blipFill>
                  <pic:spPr>
                    <a:xfrm>
                      <a:off x="0" y="0"/>
                      <a:ext cx="1710000" cy="1342800"/>
                    </a:xfrm>
                    <a:prstGeom prst="rect">
                      <a:avLst/>
                    </a:prstGeom>
                    <a:ln/>
                  </pic:spPr>
                </pic:pic>
              </a:graphicData>
            </a:graphic>
            <wp14:sizeRelH relativeFrom="margin">
              <wp14:pctWidth>0</wp14:pctWidth>
            </wp14:sizeRelH>
            <wp14:sizeRelV relativeFrom="margin">
              <wp14:pctHeight>0</wp14:pctHeight>
            </wp14:sizeRelV>
          </wp:anchor>
        </w:drawing>
      </w:r>
      <w:r w:rsidR="00A974C1" w:rsidRPr="00E52FD1">
        <w:rPr>
          <w:b/>
          <w:color w:val="222222"/>
          <w:sz w:val="24"/>
          <w:szCs w:val="24"/>
        </w:rPr>
        <w:t>Rafael VIDAL</w:t>
      </w:r>
      <w:r w:rsidR="00A974C1" w:rsidRPr="00E52FD1">
        <w:rPr>
          <w:color w:val="222222"/>
          <w:sz w:val="24"/>
          <w:szCs w:val="24"/>
        </w:rPr>
        <w:t xml:space="preserve"> </w:t>
      </w:r>
      <w:r w:rsidR="00242697">
        <w:rPr>
          <w:color w:val="222222"/>
          <w:sz w:val="24"/>
          <w:szCs w:val="24"/>
        </w:rPr>
        <w:t>e</w:t>
      </w:r>
      <w:r w:rsidR="00A974C1" w:rsidRPr="00E52FD1">
        <w:rPr>
          <w:color w:val="222222"/>
          <w:sz w:val="24"/>
          <w:szCs w:val="24"/>
        </w:rPr>
        <w:t>s Doctor en Recursos Genéticos Vegetales, de la Universidad Federal de Santa Catarina, Florianópolis. Maestría en Ciencias Agrarias, Facultad de Agronomía</w:t>
      </w:r>
      <w:r w:rsidR="001D1E49">
        <w:rPr>
          <w:color w:val="222222"/>
          <w:sz w:val="24"/>
          <w:szCs w:val="24"/>
        </w:rPr>
        <w:t xml:space="preserve"> (</w:t>
      </w:r>
      <w:r w:rsidR="001D1E49" w:rsidRPr="007A50AA">
        <w:rPr>
          <w:color w:val="222222"/>
          <w:sz w:val="24"/>
          <w:szCs w:val="24"/>
        </w:rPr>
        <w:t>FAgro</w:t>
      </w:r>
      <w:r w:rsidR="001D1E49">
        <w:rPr>
          <w:color w:val="222222"/>
          <w:sz w:val="24"/>
          <w:szCs w:val="24"/>
        </w:rPr>
        <w:t>)</w:t>
      </w:r>
      <w:r w:rsidR="00A974C1" w:rsidRPr="00E52FD1">
        <w:rPr>
          <w:color w:val="222222"/>
          <w:sz w:val="24"/>
          <w:szCs w:val="24"/>
        </w:rPr>
        <w:t xml:space="preserve">, </w:t>
      </w:r>
      <w:r w:rsidR="00145E98">
        <w:rPr>
          <w:color w:val="222222"/>
        </w:rPr>
        <w:t>Udelar</w:t>
      </w:r>
      <w:r w:rsidR="00A974C1" w:rsidRPr="00E52FD1">
        <w:rPr>
          <w:color w:val="222222"/>
          <w:sz w:val="24"/>
          <w:szCs w:val="24"/>
        </w:rPr>
        <w:t xml:space="preserve">. Ingeniero Agrónomo </w:t>
      </w:r>
      <w:r w:rsidR="00D70BA8">
        <w:rPr>
          <w:color w:val="222222"/>
          <w:sz w:val="24"/>
          <w:szCs w:val="24"/>
        </w:rPr>
        <w:t>(</w:t>
      </w:r>
      <w:r w:rsidR="001D1E49" w:rsidRPr="007A50AA">
        <w:rPr>
          <w:color w:val="222222"/>
          <w:sz w:val="24"/>
          <w:szCs w:val="24"/>
        </w:rPr>
        <w:t>FAgro</w:t>
      </w:r>
      <w:r w:rsidR="00D70BA8">
        <w:rPr>
          <w:color w:val="222222"/>
          <w:sz w:val="24"/>
          <w:szCs w:val="24"/>
        </w:rPr>
        <w:t>)</w:t>
      </w:r>
      <w:r w:rsidR="00A974C1" w:rsidRPr="00E52FD1">
        <w:rPr>
          <w:color w:val="222222"/>
          <w:sz w:val="24"/>
          <w:szCs w:val="24"/>
        </w:rPr>
        <w:t xml:space="preserve">. Es docente con dedicación total del Departamento de Biología Vegetal de </w:t>
      </w:r>
      <w:r w:rsidR="001D1E49" w:rsidRPr="007A50AA">
        <w:rPr>
          <w:color w:val="222222"/>
          <w:sz w:val="24"/>
          <w:szCs w:val="24"/>
        </w:rPr>
        <w:t>FAgro</w:t>
      </w:r>
      <w:r w:rsidR="00A974C1" w:rsidRPr="00E52FD1">
        <w:rPr>
          <w:color w:val="222222"/>
          <w:sz w:val="24"/>
          <w:szCs w:val="24"/>
        </w:rPr>
        <w:t xml:space="preserve">, docente de la Maestría en Ciencias Agrarias en el área Conservación Uso y Manejo a Agrobiodiversidad y Fitotecnia. Es delegado de </w:t>
      </w:r>
      <w:r w:rsidR="00145E98">
        <w:rPr>
          <w:color w:val="222222"/>
          <w:sz w:val="24"/>
          <w:szCs w:val="24"/>
        </w:rPr>
        <w:t>Udelar</w:t>
      </w:r>
      <w:r w:rsidR="00A974C1" w:rsidRPr="00E52FD1">
        <w:rPr>
          <w:color w:val="222222"/>
          <w:sz w:val="24"/>
          <w:szCs w:val="24"/>
        </w:rPr>
        <w:t xml:space="preserve"> en la Comisión Honoraria del Plan Nacional de Agroecología y Representante del Banco de Germoplasma de </w:t>
      </w:r>
      <w:r w:rsidR="00DB613C" w:rsidRPr="007A50AA">
        <w:rPr>
          <w:color w:val="222222"/>
          <w:sz w:val="24"/>
          <w:szCs w:val="24"/>
        </w:rPr>
        <w:t>FAgro</w:t>
      </w:r>
      <w:r w:rsidR="00DB613C" w:rsidRPr="00E52FD1">
        <w:rPr>
          <w:color w:val="222222"/>
          <w:sz w:val="24"/>
          <w:szCs w:val="24"/>
        </w:rPr>
        <w:t xml:space="preserve"> </w:t>
      </w:r>
      <w:r w:rsidR="00A974C1" w:rsidRPr="00E52FD1">
        <w:rPr>
          <w:color w:val="222222"/>
          <w:sz w:val="24"/>
          <w:szCs w:val="24"/>
        </w:rPr>
        <w:t xml:space="preserve">en el Comité Nacional de Recursos </w:t>
      </w:r>
      <w:r w:rsidR="002C7427" w:rsidRPr="00E52FD1">
        <w:rPr>
          <w:color w:val="222222"/>
          <w:sz w:val="24"/>
          <w:szCs w:val="24"/>
        </w:rPr>
        <w:t>Filogenéticos</w:t>
      </w:r>
      <w:r w:rsidR="00A974C1" w:rsidRPr="00E52FD1">
        <w:rPr>
          <w:color w:val="222222"/>
          <w:sz w:val="24"/>
          <w:szCs w:val="24"/>
        </w:rPr>
        <w:t xml:space="preserve"> e integrante del grupo </w:t>
      </w:r>
      <w:r w:rsidR="00A974C1" w:rsidRPr="00E52FD1">
        <w:rPr>
          <w:i/>
          <w:color w:val="222222"/>
          <w:sz w:val="24"/>
          <w:szCs w:val="24"/>
        </w:rPr>
        <w:t>ad hoc</w:t>
      </w:r>
      <w:r w:rsidR="00A974C1" w:rsidRPr="00E52FD1">
        <w:rPr>
          <w:color w:val="222222"/>
          <w:sz w:val="24"/>
          <w:szCs w:val="24"/>
        </w:rPr>
        <w:t xml:space="preserve"> de estadística del Comité de Articulación Institucional y la Evaluación del Riesgo en Bioseguridad. Es investigador sobre fitomejoramiento y conservación y valorización de los recursos </w:t>
      </w:r>
      <w:r w:rsidR="002C7427" w:rsidRPr="00E52FD1">
        <w:rPr>
          <w:color w:val="222222"/>
          <w:sz w:val="24"/>
          <w:szCs w:val="24"/>
        </w:rPr>
        <w:t>filogenéticos</w:t>
      </w:r>
      <w:r w:rsidR="00A974C1" w:rsidRPr="00E52FD1">
        <w:rPr>
          <w:color w:val="222222"/>
          <w:sz w:val="24"/>
          <w:szCs w:val="24"/>
        </w:rPr>
        <w:t xml:space="preserve"> en el Laboratorio de Fitotecnia de </w:t>
      </w:r>
      <w:r w:rsidR="001D1E49" w:rsidRPr="007A50AA">
        <w:rPr>
          <w:color w:val="222222"/>
          <w:sz w:val="24"/>
          <w:szCs w:val="24"/>
        </w:rPr>
        <w:t>FAgro</w:t>
      </w:r>
      <w:r w:rsidR="001D1E49">
        <w:rPr>
          <w:color w:val="222222"/>
          <w:sz w:val="24"/>
          <w:szCs w:val="24"/>
        </w:rPr>
        <w:t>.</w:t>
      </w:r>
    </w:p>
    <w:p w:rsidR="004E304D" w:rsidRPr="00E52FD1" w:rsidRDefault="00A974C1">
      <w:pPr>
        <w:shd w:val="clear" w:color="auto" w:fill="FFFFFF"/>
        <w:jc w:val="both"/>
        <w:rPr>
          <w:b/>
          <w:color w:val="222222"/>
          <w:sz w:val="24"/>
          <w:szCs w:val="24"/>
        </w:rPr>
      </w:pPr>
      <w:r w:rsidRPr="00E52FD1">
        <w:rPr>
          <w:b/>
          <w:color w:val="222222"/>
          <w:sz w:val="24"/>
          <w:szCs w:val="24"/>
        </w:rPr>
        <w:t xml:space="preserve"> </w:t>
      </w:r>
    </w:p>
    <w:p w:rsidR="004E304D" w:rsidRDefault="00417B19">
      <w:pPr>
        <w:shd w:val="clear" w:color="auto" w:fill="FFFFFF"/>
        <w:jc w:val="both"/>
        <w:rPr>
          <w:b/>
          <w:color w:val="222222"/>
          <w:sz w:val="24"/>
          <w:szCs w:val="24"/>
        </w:rPr>
      </w:pPr>
      <w:r w:rsidRPr="00E52FD1">
        <w:rPr>
          <w:noProof/>
        </w:rPr>
        <w:drawing>
          <wp:anchor distT="114300" distB="114300" distL="114300" distR="114300" simplePos="0" relativeHeight="251677696" behindDoc="0" locked="0" layoutInCell="1" hidden="0" allowOverlap="1">
            <wp:simplePos x="0" y="0"/>
            <wp:positionH relativeFrom="margin">
              <wp:align>left</wp:align>
            </wp:positionH>
            <wp:positionV relativeFrom="paragraph">
              <wp:posOffset>2540</wp:posOffset>
            </wp:positionV>
            <wp:extent cx="1515110" cy="1522730"/>
            <wp:effectExtent l="0" t="0" r="8890" b="1270"/>
            <wp:wrapSquare wrapText="bothSides" distT="114300" distB="114300" distL="114300" distR="114300"/>
            <wp:docPr id="48" name="image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28"/>
                    <a:srcRect/>
                    <a:stretch>
                      <a:fillRect/>
                    </a:stretch>
                  </pic:blipFill>
                  <pic:spPr>
                    <a:xfrm>
                      <a:off x="0" y="0"/>
                      <a:ext cx="1515110" cy="1522730"/>
                    </a:xfrm>
                    <a:prstGeom prst="rect">
                      <a:avLst/>
                    </a:prstGeom>
                    <a:ln/>
                  </pic:spPr>
                </pic:pic>
              </a:graphicData>
            </a:graphic>
            <wp14:sizeRelH relativeFrom="margin">
              <wp14:pctWidth>0</wp14:pctWidth>
            </wp14:sizeRelH>
            <wp14:sizeRelV relativeFrom="margin">
              <wp14:pctHeight>0</wp14:pctHeight>
            </wp14:sizeRelV>
          </wp:anchor>
        </w:drawing>
      </w:r>
      <w:r w:rsidR="00A974C1" w:rsidRPr="00E52FD1">
        <w:rPr>
          <w:b/>
          <w:color w:val="222222"/>
          <w:sz w:val="24"/>
          <w:szCs w:val="24"/>
        </w:rPr>
        <w:t>Rafael TERRA</w:t>
      </w:r>
      <w:r w:rsidR="00A974C1" w:rsidRPr="00E52FD1">
        <w:rPr>
          <w:color w:val="222222"/>
          <w:sz w:val="24"/>
          <w:szCs w:val="24"/>
        </w:rPr>
        <w:t xml:space="preserve"> </w:t>
      </w:r>
      <w:r w:rsidR="002D282C">
        <w:rPr>
          <w:color w:val="222222"/>
          <w:sz w:val="24"/>
          <w:szCs w:val="24"/>
        </w:rPr>
        <w:t>e</w:t>
      </w:r>
      <w:r w:rsidR="00A974C1" w:rsidRPr="00E52FD1">
        <w:rPr>
          <w:color w:val="222222"/>
          <w:sz w:val="24"/>
          <w:szCs w:val="24"/>
        </w:rPr>
        <w:t xml:space="preserve">s Doctor en Ciencias de la Atmósfera por Universidad de California, Los Angeles (UCLA), EE.UU. Magíster en Ciencias de la Atmósfera, Instituto de </w:t>
      </w:r>
      <w:r w:rsidR="00CD168F">
        <w:rPr>
          <w:color w:val="222222"/>
          <w:sz w:val="24"/>
          <w:szCs w:val="24"/>
        </w:rPr>
        <w:t>Ciencias de la Atmósfera, UCLA</w:t>
      </w:r>
      <w:r w:rsidR="00A974C1" w:rsidRPr="00E52FD1">
        <w:rPr>
          <w:color w:val="222222"/>
          <w:sz w:val="24"/>
          <w:szCs w:val="24"/>
        </w:rPr>
        <w:t xml:space="preserve">. Ingeniero Civil (Opción Hidráulico-Ambiental) </w:t>
      </w:r>
      <w:r w:rsidR="00D70BA8">
        <w:rPr>
          <w:color w:val="222222"/>
          <w:sz w:val="24"/>
          <w:szCs w:val="24"/>
        </w:rPr>
        <w:t>en FING.</w:t>
      </w:r>
      <w:r w:rsidR="00A974C1" w:rsidRPr="00E52FD1">
        <w:rPr>
          <w:color w:val="222222"/>
          <w:sz w:val="24"/>
          <w:szCs w:val="24"/>
        </w:rPr>
        <w:t xml:space="preserve"> Docente del Instituto de Mecánica de los Fluidos e Ingeniería Ambiental de </w:t>
      </w:r>
      <w:r w:rsidR="00D83FE6">
        <w:rPr>
          <w:color w:val="222222"/>
          <w:sz w:val="24"/>
          <w:szCs w:val="24"/>
        </w:rPr>
        <w:t>FING</w:t>
      </w:r>
      <w:r w:rsidR="00DB613C">
        <w:rPr>
          <w:color w:val="222222"/>
          <w:sz w:val="24"/>
          <w:szCs w:val="24"/>
        </w:rPr>
        <w:t xml:space="preserve"> y co-</w:t>
      </w:r>
      <w:r w:rsidR="00A974C1" w:rsidRPr="00E52FD1">
        <w:rPr>
          <w:color w:val="222222"/>
          <w:sz w:val="24"/>
          <w:szCs w:val="24"/>
        </w:rPr>
        <w:t xml:space="preserve">coordinador del Centro de Respuesta a la Variabilidad y el Cambio Climático (CIRCVC) del Espacio Interdisciplinario –  </w:t>
      </w:r>
      <w:r w:rsidR="00145E98">
        <w:rPr>
          <w:color w:val="222222"/>
        </w:rPr>
        <w:t>Udelar</w:t>
      </w:r>
      <w:r w:rsidR="00A974C1" w:rsidRPr="00E52FD1">
        <w:rPr>
          <w:color w:val="222222"/>
          <w:sz w:val="24"/>
          <w:szCs w:val="24"/>
        </w:rPr>
        <w:t xml:space="preserve">. Fue Director de Posgrado de </w:t>
      </w:r>
      <w:r w:rsidR="00D83FE6">
        <w:rPr>
          <w:color w:val="222222"/>
          <w:sz w:val="24"/>
          <w:szCs w:val="24"/>
        </w:rPr>
        <w:t>la FING</w:t>
      </w:r>
      <w:r w:rsidR="00A974C1" w:rsidRPr="00E52FD1">
        <w:rPr>
          <w:color w:val="222222"/>
          <w:sz w:val="24"/>
          <w:szCs w:val="24"/>
        </w:rPr>
        <w:t xml:space="preserve">. </w:t>
      </w:r>
      <w:r w:rsidR="00D70BA8">
        <w:rPr>
          <w:color w:val="222222"/>
          <w:sz w:val="24"/>
          <w:szCs w:val="24"/>
        </w:rPr>
        <w:t>Fue</w:t>
      </w:r>
      <w:r w:rsidR="00A974C1" w:rsidRPr="00E52FD1">
        <w:rPr>
          <w:color w:val="222222"/>
          <w:sz w:val="24"/>
          <w:szCs w:val="24"/>
        </w:rPr>
        <w:t xml:space="preserve"> investigador del Instituto d</w:t>
      </w:r>
      <w:r w:rsidR="00DB613C">
        <w:rPr>
          <w:color w:val="222222"/>
          <w:sz w:val="24"/>
          <w:szCs w:val="24"/>
        </w:rPr>
        <w:t>e Ciencias de la Atmósfera en UCLA</w:t>
      </w:r>
      <w:r w:rsidR="00A974C1" w:rsidRPr="00E52FD1">
        <w:rPr>
          <w:color w:val="222222"/>
          <w:sz w:val="24"/>
          <w:szCs w:val="24"/>
        </w:rPr>
        <w:t>. Ha publicado investigaciones y artículos científicos en el Uruguay y el extranjero y ha participado con decenas de aportes en seminarios internacionales, revistas arbitradas y congresos arbitrados a nivel nacional e internacional</w:t>
      </w:r>
      <w:r w:rsidR="00E75689">
        <w:rPr>
          <w:b/>
          <w:color w:val="222222"/>
          <w:sz w:val="24"/>
          <w:szCs w:val="24"/>
        </w:rPr>
        <w:t>.</w:t>
      </w:r>
    </w:p>
    <w:p w:rsidR="004E304D" w:rsidRPr="00E52FD1" w:rsidRDefault="00DB613C">
      <w:pPr>
        <w:shd w:val="clear" w:color="auto" w:fill="FFFFFF"/>
        <w:jc w:val="both"/>
        <w:rPr>
          <w:color w:val="222222"/>
          <w:sz w:val="24"/>
          <w:szCs w:val="24"/>
        </w:rPr>
      </w:pPr>
      <w:r w:rsidRPr="00E52FD1">
        <w:rPr>
          <w:noProof/>
        </w:rPr>
        <w:drawing>
          <wp:anchor distT="114300" distB="114300" distL="114300" distR="114300" simplePos="0" relativeHeight="251678720" behindDoc="0" locked="0" layoutInCell="1" hidden="0" allowOverlap="1">
            <wp:simplePos x="0" y="0"/>
            <wp:positionH relativeFrom="margin">
              <wp:align>left</wp:align>
            </wp:positionH>
            <wp:positionV relativeFrom="paragraph">
              <wp:posOffset>145415</wp:posOffset>
            </wp:positionV>
            <wp:extent cx="1720800" cy="1292400"/>
            <wp:effectExtent l="0" t="0" r="0" b="3175"/>
            <wp:wrapSquare wrapText="bothSides" distT="114300" distB="114300" distL="114300" distR="114300"/>
            <wp:docPr id="34" name="imag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29"/>
                    <a:srcRect/>
                    <a:stretch>
                      <a:fillRect/>
                    </a:stretch>
                  </pic:blipFill>
                  <pic:spPr>
                    <a:xfrm>
                      <a:off x="0" y="0"/>
                      <a:ext cx="1720800" cy="1292400"/>
                    </a:xfrm>
                    <a:prstGeom prst="rect">
                      <a:avLst/>
                    </a:prstGeom>
                    <a:ln/>
                  </pic:spPr>
                </pic:pic>
              </a:graphicData>
            </a:graphic>
            <wp14:sizeRelH relativeFrom="margin">
              <wp14:pctWidth>0</wp14:pctWidth>
            </wp14:sizeRelH>
            <wp14:sizeRelV relativeFrom="margin">
              <wp14:pctHeight>0</wp14:pctHeight>
            </wp14:sizeRelV>
          </wp:anchor>
        </w:drawing>
      </w:r>
      <w:r>
        <w:rPr>
          <w:b/>
          <w:color w:val="222222"/>
          <w:sz w:val="24"/>
          <w:szCs w:val="24"/>
        </w:rPr>
        <w:br/>
      </w:r>
      <w:r w:rsidR="00A974C1" w:rsidRPr="00E52FD1">
        <w:rPr>
          <w:b/>
          <w:color w:val="222222"/>
          <w:sz w:val="24"/>
          <w:szCs w:val="24"/>
        </w:rPr>
        <w:t>Mariana COSSE</w:t>
      </w:r>
      <w:r w:rsidR="00417B19">
        <w:rPr>
          <w:color w:val="222222"/>
          <w:sz w:val="24"/>
          <w:szCs w:val="24"/>
        </w:rPr>
        <w:t xml:space="preserve"> </w:t>
      </w:r>
      <w:r w:rsidR="00A974C1" w:rsidRPr="00E52FD1">
        <w:rPr>
          <w:color w:val="222222"/>
          <w:sz w:val="24"/>
          <w:szCs w:val="24"/>
        </w:rPr>
        <w:t xml:space="preserve">es Doctora en Ciencias Biológicas y </w:t>
      </w:r>
      <w:r w:rsidR="00417B19">
        <w:rPr>
          <w:color w:val="222222"/>
          <w:sz w:val="24"/>
          <w:szCs w:val="24"/>
        </w:rPr>
        <w:t xml:space="preserve">Licenciatura y </w:t>
      </w:r>
      <w:r w:rsidR="00A974C1" w:rsidRPr="00E52FD1">
        <w:rPr>
          <w:color w:val="222222"/>
          <w:sz w:val="24"/>
          <w:szCs w:val="24"/>
        </w:rPr>
        <w:t>Maestría en Ciencias Biológicas en Facultad de Ciencias</w:t>
      </w:r>
      <w:r w:rsidR="00417B19">
        <w:rPr>
          <w:color w:val="222222"/>
          <w:sz w:val="24"/>
          <w:szCs w:val="24"/>
        </w:rPr>
        <w:t xml:space="preserve"> (FCIEN)</w:t>
      </w:r>
      <w:r>
        <w:rPr>
          <w:color w:val="222222"/>
          <w:sz w:val="24"/>
          <w:szCs w:val="24"/>
        </w:rPr>
        <w:t xml:space="preserve">, </w:t>
      </w:r>
      <w:r w:rsidR="00145E98">
        <w:rPr>
          <w:color w:val="222222"/>
          <w:sz w:val="24"/>
          <w:szCs w:val="24"/>
        </w:rPr>
        <w:t>Udelar</w:t>
      </w:r>
      <w:r>
        <w:rPr>
          <w:color w:val="222222"/>
          <w:sz w:val="24"/>
          <w:szCs w:val="24"/>
        </w:rPr>
        <w:t>-PEDECIBA</w:t>
      </w:r>
      <w:r w:rsidR="00A974C1" w:rsidRPr="00E52FD1">
        <w:rPr>
          <w:color w:val="222222"/>
          <w:sz w:val="24"/>
          <w:szCs w:val="24"/>
        </w:rPr>
        <w:t>.</w:t>
      </w:r>
      <w:r w:rsidR="00E75689">
        <w:rPr>
          <w:color w:val="222222"/>
          <w:sz w:val="24"/>
          <w:szCs w:val="24"/>
        </w:rPr>
        <w:t xml:space="preserve"> </w:t>
      </w:r>
      <w:r w:rsidR="00A974C1" w:rsidRPr="00E52FD1">
        <w:rPr>
          <w:color w:val="222222"/>
          <w:sz w:val="24"/>
          <w:szCs w:val="24"/>
        </w:rPr>
        <w:t xml:space="preserve">Es docente de grado en </w:t>
      </w:r>
      <w:r w:rsidR="00417B19">
        <w:rPr>
          <w:color w:val="222222"/>
          <w:sz w:val="24"/>
          <w:szCs w:val="24"/>
        </w:rPr>
        <w:t>FCIEN</w:t>
      </w:r>
      <w:r w:rsidR="00A974C1" w:rsidRPr="00E52FD1">
        <w:rPr>
          <w:color w:val="222222"/>
          <w:sz w:val="24"/>
          <w:szCs w:val="24"/>
        </w:rPr>
        <w:t xml:space="preserve"> y en </w:t>
      </w:r>
      <w:r w:rsidR="00417B19" w:rsidRPr="007A50AA">
        <w:rPr>
          <w:color w:val="222222"/>
          <w:sz w:val="24"/>
          <w:szCs w:val="24"/>
        </w:rPr>
        <w:t>FAgro</w:t>
      </w:r>
      <w:r w:rsidR="00A974C1" w:rsidRPr="00E52FD1">
        <w:rPr>
          <w:color w:val="222222"/>
          <w:sz w:val="24"/>
          <w:szCs w:val="24"/>
        </w:rPr>
        <w:t>. Ha sido integrante parte de equipos de investigación en temáticas vinculadas al estudio de hábitat y caracterización genética de espec</w:t>
      </w:r>
      <w:r>
        <w:rPr>
          <w:color w:val="222222"/>
          <w:sz w:val="24"/>
          <w:szCs w:val="24"/>
        </w:rPr>
        <w:t xml:space="preserve">ies en Uruguay. </w:t>
      </w:r>
      <w:r w:rsidR="00A974C1" w:rsidRPr="00E52FD1">
        <w:rPr>
          <w:color w:val="222222"/>
          <w:sz w:val="24"/>
          <w:szCs w:val="24"/>
        </w:rPr>
        <w:t xml:space="preserve">Es investigadora del </w:t>
      </w:r>
      <w:r w:rsidR="00417B19">
        <w:rPr>
          <w:color w:val="222222"/>
          <w:sz w:val="24"/>
          <w:szCs w:val="24"/>
        </w:rPr>
        <w:t>IIBCE</w:t>
      </w:r>
      <w:r w:rsidR="00A974C1" w:rsidRPr="00E52FD1">
        <w:rPr>
          <w:color w:val="222222"/>
          <w:sz w:val="24"/>
          <w:szCs w:val="24"/>
        </w:rPr>
        <w:t xml:space="preserve">, </w:t>
      </w:r>
      <w:r w:rsidR="00417B19">
        <w:rPr>
          <w:color w:val="222222"/>
          <w:sz w:val="24"/>
          <w:szCs w:val="24"/>
        </w:rPr>
        <w:t>MEC</w:t>
      </w:r>
      <w:r w:rsidR="00A974C1" w:rsidRPr="00E52FD1">
        <w:rPr>
          <w:color w:val="222222"/>
          <w:sz w:val="24"/>
          <w:szCs w:val="24"/>
        </w:rPr>
        <w:t xml:space="preserve"> en las líneas de investigación de conservación de la biodiversidad, genética de la conservación, conservación del paisaje y conservación de especies mamíferas. Es delegada IIBCE ante la Unidad de Coordinación Técnica del Convenio Interministerial para la Caracterización Biótica del área receptora del Puerto de Aguas Profundas (PAP) en la costa del Departamento de Rocha.</w:t>
      </w:r>
    </w:p>
    <w:p w:rsidR="004E304D" w:rsidRPr="00E52FD1" w:rsidRDefault="004E304D">
      <w:pPr>
        <w:shd w:val="clear" w:color="auto" w:fill="FFFFFF"/>
        <w:jc w:val="both"/>
        <w:rPr>
          <w:color w:val="222222"/>
          <w:sz w:val="24"/>
          <w:szCs w:val="24"/>
        </w:rPr>
      </w:pPr>
    </w:p>
    <w:p w:rsidR="004E304D" w:rsidRPr="00E52FD1" w:rsidRDefault="00E75689">
      <w:pPr>
        <w:shd w:val="clear" w:color="auto" w:fill="FFFFFF"/>
        <w:jc w:val="both"/>
        <w:rPr>
          <w:color w:val="222222"/>
          <w:sz w:val="24"/>
          <w:szCs w:val="24"/>
        </w:rPr>
      </w:pPr>
      <w:r w:rsidRPr="00E52FD1">
        <w:rPr>
          <w:noProof/>
        </w:rPr>
        <w:drawing>
          <wp:anchor distT="114300" distB="114300" distL="114300" distR="114300" simplePos="0" relativeHeight="251679744" behindDoc="0" locked="0" layoutInCell="1" hidden="0" allowOverlap="1">
            <wp:simplePos x="0" y="0"/>
            <wp:positionH relativeFrom="margin">
              <wp:align>left</wp:align>
            </wp:positionH>
            <wp:positionV relativeFrom="paragraph">
              <wp:posOffset>0</wp:posOffset>
            </wp:positionV>
            <wp:extent cx="1533600" cy="1490400"/>
            <wp:effectExtent l="0" t="0" r="9525" b="0"/>
            <wp:wrapSquare wrapText="bothSides" distT="114300" distB="114300" distL="114300" distR="114300"/>
            <wp:docPr id="42" name="imag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30"/>
                    <a:srcRect/>
                    <a:stretch>
                      <a:fillRect/>
                    </a:stretch>
                  </pic:blipFill>
                  <pic:spPr>
                    <a:xfrm>
                      <a:off x="0" y="0"/>
                      <a:ext cx="1533600" cy="1490400"/>
                    </a:xfrm>
                    <a:prstGeom prst="rect">
                      <a:avLst/>
                    </a:prstGeom>
                    <a:ln/>
                  </pic:spPr>
                </pic:pic>
              </a:graphicData>
            </a:graphic>
            <wp14:sizeRelH relativeFrom="margin">
              <wp14:pctWidth>0</wp14:pctWidth>
            </wp14:sizeRelH>
            <wp14:sizeRelV relativeFrom="margin">
              <wp14:pctHeight>0</wp14:pctHeight>
            </wp14:sizeRelV>
          </wp:anchor>
        </w:drawing>
      </w:r>
      <w:r w:rsidR="00A974C1" w:rsidRPr="00E52FD1">
        <w:rPr>
          <w:b/>
          <w:color w:val="222222"/>
          <w:sz w:val="24"/>
          <w:szCs w:val="24"/>
        </w:rPr>
        <w:t>Rodolfo PORRINI</w:t>
      </w:r>
      <w:r w:rsidR="00A974C1" w:rsidRPr="00E52FD1">
        <w:rPr>
          <w:color w:val="222222"/>
          <w:sz w:val="24"/>
          <w:szCs w:val="24"/>
        </w:rPr>
        <w:t xml:space="preserve"> es Doctor en Historia por la Facultad de Filosofía y Letras-UBA, Argentina. Maestría en Ciencias Humanas opción Estudios Latinoamericanos por Facultad de Humanidades y Ciencias de la Educación – </w:t>
      </w:r>
      <w:r w:rsidR="00145E98">
        <w:rPr>
          <w:color w:val="222222"/>
          <w:sz w:val="24"/>
          <w:szCs w:val="24"/>
        </w:rPr>
        <w:t>Udelar</w:t>
      </w:r>
      <w:r w:rsidR="00A974C1" w:rsidRPr="00E52FD1">
        <w:rPr>
          <w:color w:val="222222"/>
          <w:sz w:val="24"/>
          <w:szCs w:val="24"/>
        </w:rPr>
        <w:t xml:space="preserve">. Licenciatura en Historia. Especialización en Historia Americana y del Uruguay, Facultad de Humanidades y Ciencias de la Educación – </w:t>
      </w:r>
      <w:r w:rsidR="00145E98">
        <w:rPr>
          <w:color w:val="222222"/>
          <w:sz w:val="24"/>
          <w:szCs w:val="24"/>
        </w:rPr>
        <w:t>Udelar</w:t>
      </w:r>
      <w:r w:rsidR="00A974C1" w:rsidRPr="00E52FD1">
        <w:rPr>
          <w:color w:val="222222"/>
          <w:sz w:val="24"/>
          <w:szCs w:val="24"/>
        </w:rPr>
        <w:t xml:space="preserve">. Es investigador y docente en el Instituto de Ciencias Históricas de Facultad de Humanidades y Ciencias de la Educación, </w:t>
      </w:r>
      <w:r w:rsidR="00145E98">
        <w:rPr>
          <w:color w:val="222222"/>
          <w:sz w:val="24"/>
          <w:szCs w:val="24"/>
        </w:rPr>
        <w:t>Udelar</w:t>
      </w:r>
      <w:r w:rsidR="00A974C1" w:rsidRPr="00E52FD1">
        <w:rPr>
          <w:color w:val="222222"/>
          <w:sz w:val="24"/>
          <w:szCs w:val="24"/>
        </w:rPr>
        <w:t xml:space="preserve">. Investigador responsable del proyecto “Historia de las izquierdas y las culturas trabajadoras en el Río de la Plata y sur de Brasil (circa 1940-1970)”. Ha desarrollado proyectos en las líneas de Historia y Arqueología, historia social, historia sindical e historia política. Fue Director del Departamento de Historia Americana del Instituto de Ciencias Históricas, Facultad de Humanidades y Ciencias de la Educación – </w:t>
      </w:r>
      <w:r w:rsidR="00145E98">
        <w:rPr>
          <w:color w:val="222222"/>
          <w:sz w:val="24"/>
          <w:szCs w:val="24"/>
        </w:rPr>
        <w:t>Udelar</w:t>
      </w:r>
      <w:r w:rsidR="00A974C1" w:rsidRPr="00E52FD1">
        <w:rPr>
          <w:color w:val="222222"/>
          <w:sz w:val="24"/>
          <w:szCs w:val="24"/>
        </w:rPr>
        <w:t xml:space="preserve">, docente en el Doctorado en Historia de la misma facultad y docente de la Maestría en Ciencias Humanas opción Historia Rioplatense así como de la Licenciatura en Historia del mismo departamento. Fue docente en la Maestría en Derecho al Trabajo y la Seguridad Social en Facultad de Derecho – </w:t>
      </w:r>
      <w:r w:rsidR="00145E98">
        <w:rPr>
          <w:color w:val="222222"/>
          <w:sz w:val="24"/>
          <w:szCs w:val="24"/>
        </w:rPr>
        <w:t>Udelar</w:t>
      </w:r>
      <w:r w:rsidR="00A974C1" w:rsidRPr="00E52FD1">
        <w:rPr>
          <w:color w:val="222222"/>
          <w:sz w:val="24"/>
          <w:szCs w:val="24"/>
        </w:rPr>
        <w:t xml:space="preserve"> y en Facultad de Ciencias Sociales – </w:t>
      </w:r>
      <w:r w:rsidR="00145E98">
        <w:rPr>
          <w:color w:val="222222"/>
          <w:sz w:val="24"/>
          <w:szCs w:val="24"/>
        </w:rPr>
        <w:t>Udelar</w:t>
      </w:r>
      <w:r w:rsidR="00A974C1" w:rsidRPr="00E52FD1">
        <w:rPr>
          <w:color w:val="222222"/>
          <w:sz w:val="24"/>
          <w:szCs w:val="24"/>
        </w:rPr>
        <w:t>.</w:t>
      </w:r>
    </w:p>
    <w:p w:rsidR="004E304D" w:rsidRPr="00E52FD1" w:rsidRDefault="004E304D">
      <w:pPr>
        <w:shd w:val="clear" w:color="auto" w:fill="FFFFFF"/>
        <w:jc w:val="both"/>
        <w:rPr>
          <w:color w:val="222222"/>
          <w:sz w:val="24"/>
          <w:szCs w:val="24"/>
        </w:rPr>
      </w:pPr>
    </w:p>
    <w:p w:rsidR="004E304D" w:rsidRPr="00E52FD1" w:rsidRDefault="00E75689">
      <w:pPr>
        <w:shd w:val="clear" w:color="auto" w:fill="FFFFFF"/>
        <w:jc w:val="both"/>
        <w:rPr>
          <w:color w:val="222222"/>
          <w:sz w:val="24"/>
          <w:szCs w:val="24"/>
        </w:rPr>
      </w:pPr>
      <w:r w:rsidRPr="00E52FD1">
        <w:rPr>
          <w:noProof/>
        </w:rPr>
        <w:drawing>
          <wp:anchor distT="114300" distB="114300" distL="114300" distR="114300" simplePos="0" relativeHeight="251680768" behindDoc="0" locked="0" layoutInCell="1" hidden="0" allowOverlap="1">
            <wp:simplePos x="0" y="0"/>
            <wp:positionH relativeFrom="margin">
              <wp:align>left</wp:align>
            </wp:positionH>
            <wp:positionV relativeFrom="paragraph">
              <wp:posOffset>91440</wp:posOffset>
            </wp:positionV>
            <wp:extent cx="1533600" cy="1533600"/>
            <wp:effectExtent l="0" t="0" r="9525" b="9525"/>
            <wp:wrapSquare wrapText="bothSides" distT="114300" distB="114300" distL="114300" distR="114300"/>
            <wp:docPr id="33" name="imag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31"/>
                    <a:srcRect/>
                    <a:stretch>
                      <a:fillRect/>
                    </a:stretch>
                  </pic:blipFill>
                  <pic:spPr>
                    <a:xfrm>
                      <a:off x="0" y="0"/>
                      <a:ext cx="1533600" cy="1533600"/>
                    </a:xfrm>
                    <a:prstGeom prst="rect">
                      <a:avLst/>
                    </a:prstGeom>
                    <a:ln/>
                  </pic:spPr>
                </pic:pic>
              </a:graphicData>
            </a:graphic>
            <wp14:sizeRelH relativeFrom="margin">
              <wp14:pctWidth>0</wp14:pctWidth>
            </wp14:sizeRelH>
            <wp14:sizeRelV relativeFrom="margin">
              <wp14:pctHeight>0</wp14:pctHeight>
            </wp14:sizeRelV>
          </wp:anchor>
        </w:drawing>
      </w:r>
      <w:r w:rsidR="00A974C1" w:rsidRPr="00E52FD1">
        <w:rPr>
          <w:b/>
          <w:color w:val="222222"/>
          <w:sz w:val="24"/>
          <w:szCs w:val="24"/>
        </w:rPr>
        <w:t>Paula CARRASCO</w:t>
      </w:r>
      <w:r>
        <w:rPr>
          <w:color w:val="222222"/>
          <w:sz w:val="24"/>
          <w:szCs w:val="24"/>
        </w:rPr>
        <w:t xml:space="preserve"> </w:t>
      </w:r>
      <w:r w:rsidR="00A974C1" w:rsidRPr="00E52FD1">
        <w:rPr>
          <w:color w:val="222222"/>
          <w:sz w:val="24"/>
          <w:szCs w:val="24"/>
        </w:rPr>
        <w:t xml:space="preserve">es Doctoranda en Economía, </w:t>
      </w:r>
      <w:r w:rsidR="00145E98">
        <w:rPr>
          <w:color w:val="222222"/>
          <w:sz w:val="24"/>
          <w:szCs w:val="24"/>
        </w:rPr>
        <w:t>Udelar</w:t>
      </w:r>
      <w:r w:rsidR="00A974C1" w:rsidRPr="00E52FD1">
        <w:rPr>
          <w:color w:val="222222"/>
          <w:sz w:val="24"/>
          <w:szCs w:val="24"/>
        </w:rPr>
        <w:t xml:space="preserve">. Magíster en Economía Aplicada, Universidad Autónoma de Barcelona (UAB). Licenciada en Economía, </w:t>
      </w:r>
      <w:r w:rsidR="00145E98">
        <w:rPr>
          <w:color w:val="222222"/>
          <w:sz w:val="24"/>
          <w:szCs w:val="24"/>
        </w:rPr>
        <w:t>Udelar</w:t>
      </w:r>
      <w:r w:rsidR="00A974C1" w:rsidRPr="00E52FD1">
        <w:rPr>
          <w:color w:val="222222"/>
          <w:sz w:val="24"/>
          <w:szCs w:val="24"/>
        </w:rPr>
        <w:t xml:space="preserve">. Asistente de investigación en Departamento de Economía del Instituto de Economía de Facultad de Ciencias Económicas de </w:t>
      </w:r>
      <w:r w:rsidR="00145E98">
        <w:rPr>
          <w:color w:val="222222"/>
          <w:sz w:val="24"/>
          <w:szCs w:val="24"/>
        </w:rPr>
        <w:t>Udelar</w:t>
      </w:r>
      <w:r w:rsidR="00A974C1" w:rsidRPr="00E52FD1">
        <w:rPr>
          <w:color w:val="222222"/>
          <w:sz w:val="24"/>
          <w:szCs w:val="24"/>
        </w:rPr>
        <w:t xml:space="preserve"> y Docente de Dinámica de la Desigualdad y la Pobreza, Seminario de Investigación y Tesis en la misma facultad. Es docente e investigadora en las líneas de Mercado de Trabajo, Evaluación de Políticas Públicas y Economía de la Salud en el Instituto de Economía de Facultad de Ciencias Económicas, </w:t>
      </w:r>
      <w:r w:rsidR="00145E98">
        <w:rPr>
          <w:color w:val="222222"/>
          <w:sz w:val="24"/>
          <w:szCs w:val="24"/>
        </w:rPr>
        <w:t>Udelar</w:t>
      </w:r>
      <w:r w:rsidR="00A974C1" w:rsidRPr="00E52FD1">
        <w:rPr>
          <w:color w:val="222222"/>
          <w:sz w:val="24"/>
          <w:szCs w:val="24"/>
        </w:rPr>
        <w:t>.</w:t>
      </w:r>
    </w:p>
    <w:p w:rsidR="004E304D" w:rsidRPr="00E52FD1" w:rsidRDefault="004E304D">
      <w:pPr>
        <w:shd w:val="clear" w:color="auto" w:fill="FFFFFF"/>
        <w:jc w:val="both"/>
        <w:rPr>
          <w:color w:val="222222"/>
          <w:sz w:val="24"/>
          <w:szCs w:val="24"/>
        </w:rPr>
      </w:pPr>
    </w:p>
    <w:p w:rsidR="004E304D" w:rsidRPr="00E52FD1" w:rsidRDefault="00A974C1">
      <w:pPr>
        <w:shd w:val="clear" w:color="auto" w:fill="FFFFFF"/>
        <w:jc w:val="both"/>
        <w:rPr>
          <w:b/>
          <w:color w:val="222222"/>
        </w:rPr>
      </w:pPr>
      <w:r w:rsidRPr="00E52FD1">
        <w:rPr>
          <w:color w:val="222222"/>
          <w:sz w:val="24"/>
          <w:szCs w:val="24"/>
        </w:rPr>
        <w:t xml:space="preserve"> </w:t>
      </w:r>
    </w:p>
    <w:p w:rsidR="004E304D" w:rsidRPr="00E52FD1" w:rsidRDefault="00E75689">
      <w:pPr>
        <w:shd w:val="clear" w:color="auto" w:fill="FFFFFF"/>
        <w:jc w:val="both"/>
        <w:rPr>
          <w:color w:val="222222"/>
        </w:rPr>
      </w:pPr>
      <w:r w:rsidRPr="00E52FD1">
        <w:rPr>
          <w:noProof/>
        </w:rPr>
        <w:drawing>
          <wp:anchor distT="114300" distB="114300" distL="114300" distR="114300" simplePos="0" relativeHeight="251681792" behindDoc="0" locked="0" layoutInCell="1" hidden="0" allowOverlap="1">
            <wp:simplePos x="0" y="0"/>
            <wp:positionH relativeFrom="margin">
              <wp:align>left</wp:align>
            </wp:positionH>
            <wp:positionV relativeFrom="paragraph">
              <wp:posOffset>155575</wp:posOffset>
            </wp:positionV>
            <wp:extent cx="1785600" cy="1378800"/>
            <wp:effectExtent l="0" t="0" r="5715" b="0"/>
            <wp:wrapSquare wrapText="bothSides" distT="114300" distB="114300" distL="114300" distR="114300"/>
            <wp:docPr id="59" name="image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jpg"/>
                    <pic:cNvPicPr preferRelativeResize="0"/>
                  </pic:nvPicPr>
                  <pic:blipFill>
                    <a:blip r:embed="rId32"/>
                    <a:srcRect/>
                    <a:stretch>
                      <a:fillRect/>
                    </a:stretch>
                  </pic:blipFill>
                  <pic:spPr>
                    <a:xfrm>
                      <a:off x="0" y="0"/>
                      <a:ext cx="1785600" cy="1378800"/>
                    </a:xfrm>
                    <a:prstGeom prst="rect">
                      <a:avLst/>
                    </a:prstGeom>
                    <a:ln/>
                  </pic:spPr>
                </pic:pic>
              </a:graphicData>
            </a:graphic>
            <wp14:sizeRelH relativeFrom="margin">
              <wp14:pctWidth>0</wp14:pctWidth>
            </wp14:sizeRelH>
            <wp14:sizeRelV relativeFrom="margin">
              <wp14:pctHeight>0</wp14:pctHeight>
            </wp14:sizeRelV>
          </wp:anchor>
        </w:drawing>
      </w:r>
      <w:r w:rsidR="00A974C1" w:rsidRPr="00E52FD1">
        <w:rPr>
          <w:b/>
          <w:color w:val="222222"/>
        </w:rPr>
        <w:t>R</w:t>
      </w:r>
      <w:r w:rsidR="00A974C1" w:rsidRPr="00E52FD1">
        <w:rPr>
          <w:b/>
          <w:color w:val="222222"/>
          <w:sz w:val="24"/>
          <w:szCs w:val="24"/>
        </w:rPr>
        <w:t>oberto KREIMERMAN</w:t>
      </w:r>
      <w:r w:rsidR="00A974C1" w:rsidRPr="00E52FD1">
        <w:rPr>
          <w:color w:val="222222"/>
          <w:sz w:val="24"/>
          <w:szCs w:val="24"/>
        </w:rPr>
        <w:t xml:space="preserve"> fue Ministro de Industria, Energía y Minería de Uruguay entre los años 2010 y 2015.  Es Ingeniero Químico por la Universidad de la República (Uruguay) con una Maestría en Finanzas y Comercio Internacional por la Universidad de Barcelona (España). Es docente en el Instituto de Ingeniería Química en </w:t>
      </w:r>
      <w:r w:rsidR="00145E98">
        <w:rPr>
          <w:color w:val="222222"/>
          <w:sz w:val="24"/>
          <w:szCs w:val="24"/>
        </w:rPr>
        <w:t>Udelar</w:t>
      </w:r>
      <w:r w:rsidR="00A974C1" w:rsidRPr="00E52FD1">
        <w:rPr>
          <w:color w:val="222222"/>
          <w:sz w:val="24"/>
          <w:szCs w:val="24"/>
        </w:rPr>
        <w:t xml:space="preserve"> y posee una larga experiencia en el sector privado.  Se desempeñó como Director Nacional de Industrias entre los años 2008 y 2009 y posteriormente como Subsecretario del Ministerio de Industria, Energía y Minería</w:t>
      </w:r>
      <w:r w:rsidR="00A974C1" w:rsidRPr="00E52FD1">
        <w:rPr>
          <w:color w:val="222222"/>
        </w:rPr>
        <w:t>.</w:t>
      </w:r>
    </w:p>
    <w:p w:rsidR="004E304D" w:rsidRDefault="00A974C1">
      <w:pPr>
        <w:shd w:val="clear" w:color="auto" w:fill="FFFFFF"/>
        <w:jc w:val="both"/>
        <w:rPr>
          <w:color w:val="222222"/>
          <w:sz w:val="24"/>
          <w:szCs w:val="24"/>
        </w:rPr>
      </w:pPr>
      <w:r w:rsidRPr="00E52FD1">
        <w:rPr>
          <w:color w:val="222222"/>
          <w:sz w:val="24"/>
          <w:szCs w:val="24"/>
        </w:rPr>
        <w:t xml:space="preserve"> </w:t>
      </w:r>
    </w:p>
    <w:p w:rsidR="00417B19" w:rsidRPr="00417B19" w:rsidRDefault="00417B19" w:rsidP="00417B19">
      <w:pPr>
        <w:shd w:val="clear" w:color="auto" w:fill="FFFFFF"/>
        <w:jc w:val="both"/>
        <w:rPr>
          <w:color w:val="222222"/>
          <w:sz w:val="24"/>
          <w:szCs w:val="24"/>
        </w:rPr>
      </w:pPr>
      <w:r>
        <w:rPr>
          <w:noProof/>
        </w:rPr>
        <w:lastRenderedPageBreak/>
        <w:drawing>
          <wp:anchor distT="114300" distB="114300" distL="114300" distR="114300" simplePos="0" relativeHeight="251692032" behindDoc="0" locked="0" layoutInCell="1" hidden="0" allowOverlap="1" wp14:anchorId="5017D429" wp14:editId="3D32FE9D">
            <wp:simplePos x="0" y="0"/>
            <wp:positionH relativeFrom="column">
              <wp:posOffset>-70485</wp:posOffset>
            </wp:positionH>
            <wp:positionV relativeFrom="paragraph">
              <wp:posOffset>0</wp:posOffset>
            </wp:positionV>
            <wp:extent cx="1839600" cy="1224000"/>
            <wp:effectExtent l="0" t="0" r="8255" b="0"/>
            <wp:wrapSquare wrapText="bothSides" distT="114300" distB="114300" distL="114300" distR="114300"/>
            <wp:docPr id="3"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33"/>
                    <a:srcRect/>
                    <a:stretch>
                      <a:fillRect/>
                    </a:stretch>
                  </pic:blipFill>
                  <pic:spPr>
                    <a:xfrm>
                      <a:off x="0" y="0"/>
                      <a:ext cx="1839600" cy="1224000"/>
                    </a:xfrm>
                    <a:prstGeom prst="rect">
                      <a:avLst/>
                    </a:prstGeom>
                    <a:ln/>
                  </pic:spPr>
                </pic:pic>
              </a:graphicData>
            </a:graphic>
            <wp14:sizeRelH relativeFrom="margin">
              <wp14:pctWidth>0</wp14:pctWidth>
            </wp14:sizeRelH>
            <wp14:sizeRelV relativeFrom="margin">
              <wp14:pctHeight>0</wp14:pctHeight>
            </wp14:sizeRelV>
          </wp:anchor>
        </w:drawing>
      </w:r>
      <w:r>
        <w:rPr>
          <w:b/>
          <w:color w:val="222222"/>
          <w:sz w:val="24"/>
          <w:szCs w:val="24"/>
        </w:rPr>
        <w:t>Mario PÉREZ, Representante por el PIT CNT</w:t>
      </w:r>
      <w:r w:rsidR="00A974C1">
        <w:rPr>
          <w:b/>
          <w:color w:val="222222"/>
          <w:sz w:val="24"/>
          <w:szCs w:val="24"/>
        </w:rPr>
        <w:t xml:space="preserve">. </w:t>
      </w:r>
      <w:r>
        <w:rPr>
          <w:color w:val="222222"/>
          <w:sz w:val="24"/>
          <w:szCs w:val="24"/>
        </w:rPr>
        <w:t>Es Coordinador del Departamento de Desarrollo Productivo del PIT CNT. Actualmente, Consejero del CONICYT en representación de los trabajadores.</w:t>
      </w:r>
    </w:p>
    <w:p w:rsidR="00417B19" w:rsidRDefault="00417B19" w:rsidP="00417B19">
      <w:pPr>
        <w:shd w:val="clear" w:color="auto" w:fill="FFFFFF"/>
        <w:spacing w:before="240" w:after="240"/>
        <w:jc w:val="both"/>
        <w:rPr>
          <w:color w:val="222222"/>
          <w:sz w:val="24"/>
          <w:szCs w:val="24"/>
        </w:rPr>
      </w:pPr>
    </w:p>
    <w:p w:rsidR="00417B19" w:rsidRPr="00E52FD1" w:rsidRDefault="00417B19">
      <w:pPr>
        <w:shd w:val="clear" w:color="auto" w:fill="FFFFFF"/>
        <w:jc w:val="both"/>
        <w:rPr>
          <w:color w:val="222222"/>
          <w:sz w:val="24"/>
          <w:szCs w:val="24"/>
        </w:rPr>
      </w:pPr>
    </w:p>
    <w:p w:rsidR="004E304D" w:rsidRPr="00E52FD1" w:rsidRDefault="00E75689">
      <w:pPr>
        <w:shd w:val="clear" w:color="auto" w:fill="FFFFFF"/>
        <w:jc w:val="both"/>
        <w:rPr>
          <w:color w:val="222222"/>
          <w:sz w:val="24"/>
          <w:szCs w:val="24"/>
        </w:rPr>
      </w:pPr>
      <w:r w:rsidRPr="00E52FD1">
        <w:rPr>
          <w:noProof/>
        </w:rPr>
        <w:drawing>
          <wp:anchor distT="114300" distB="114300" distL="114300" distR="114300" simplePos="0" relativeHeight="251682816" behindDoc="0" locked="0" layoutInCell="1" hidden="0" allowOverlap="1">
            <wp:simplePos x="0" y="0"/>
            <wp:positionH relativeFrom="margin">
              <wp:align>left</wp:align>
            </wp:positionH>
            <wp:positionV relativeFrom="paragraph">
              <wp:posOffset>16510</wp:posOffset>
            </wp:positionV>
            <wp:extent cx="1825200" cy="1220400"/>
            <wp:effectExtent l="0" t="0" r="3810" b="0"/>
            <wp:wrapSquare wrapText="bothSides" distT="114300" distB="114300" distL="114300" distR="114300"/>
            <wp:docPr id="53" name="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referRelativeResize="0"/>
                  </pic:nvPicPr>
                  <pic:blipFill>
                    <a:blip r:embed="rId34"/>
                    <a:srcRect/>
                    <a:stretch>
                      <a:fillRect/>
                    </a:stretch>
                  </pic:blipFill>
                  <pic:spPr>
                    <a:xfrm>
                      <a:off x="0" y="0"/>
                      <a:ext cx="1825200" cy="1220400"/>
                    </a:xfrm>
                    <a:prstGeom prst="rect">
                      <a:avLst/>
                    </a:prstGeom>
                    <a:ln/>
                  </pic:spPr>
                </pic:pic>
              </a:graphicData>
            </a:graphic>
            <wp14:sizeRelH relativeFrom="margin">
              <wp14:pctWidth>0</wp14:pctWidth>
            </wp14:sizeRelH>
            <wp14:sizeRelV relativeFrom="margin">
              <wp14:pctHeight>0</wp14:pctHeight>
            </wp14:sizeRelV>
          </wp:anchor>
        </w:drawing>
      </w:r>
      <w:r w:rsidR="00A974C1" w:rsidRPr="00E52FD1">
        <w:rPr>
          <w:b/>
          <w:color w:val="222222"/>
          <w:sz w:val="24"/>
          <w:szCs w:val="24"/>
        </w:rPr>
        <w:t>Mauricio DE ROSA</w:t>
      </w:r>
      <w:r w:rsidR="00A974C1" w:rsidRPr="00E52FD1">
        <w:rPr>
          <w:color w:val="222222"/>
          <w:sz w:val="24"/>
          <w:szCs w:val="24"/>
        </w:rPr>
        <w:t>, es Licenciado en Economía por la Facultad de Ciencias Económicas y Administración</w:t>
      </w:r>
      <w:r>
        <w:rPr>
          <w:color w:val="222222"/>
          <w:sz w:val="24"/>
          <w:szCs w:val="24"/>
        </w:rPr>
        <w:t xml:space="preserve"> (</w:t>
      </w:r>
      <w:r w:rsidRPr="00E75689">
        <w:rPr>
          <w:color w:val="222222"/>
          <w:sz w:val="24"/>
          <w:szCs w:val="24"/>
        </w:rPr>
        <w:t>FCEA</w:t>
      </w:r>
      <w:r>
        <w:rPr>
          <w:color w:val="222222"/>
          <w:sz w:val="24"/>
          <w:szCs w:val="24"/>
        </w:rPr>
        <w:t>)</w:t>
      </w:r>
      <w:r w:rsidR="00A974C1" w:rsidRPr="00E52FD1">
        <w:rPr>
          <w:color w:val="222222"/>
          <w:sz w:val="24"/>
          <w:szCs w:val="24"/>
        </w:rPr>
        <w:t xml:space="preserve">, </w:t>
      </w:r>
      <w:r w:rsidR="00145E98">
        <w:rPr>
          <w:color w:val="222222"/>
          <w:sz w:val="24"/>
          <w:szCs w:val="24"/>
        </w:rPr>
        <w:t>Udelar</w:t>
      </w:r>
      <w:r w:rsidR="00A974C1" w:rsidRPr="00E52FD1">
        <w:rPr>
          <w:color w:val="222222"/>
          <w:sz w:val="24"/>
          <w:szCs w:val="24"/>
        </w:rPr>
        <w:t>.</w:t>
      </w:r>
      <w:r>
        <w:rPr>
          <w:color w:val="222222"/>
          <w:sz w:val="24"/>
          <w:szCs w:val="24"/>
        </w:rPr>
        <w:t xml:space="preserve"> Magíster en Economía FCEA </w:t>
      </w:r>
      <w:r w:rsidR="00A974C1" w:rsidRPr="00E52FD1">
        <w:rPr>
          <w:color w:val="222222"/>
          <w:sz w:val="24"/>
          <w:szCs w:val="24"/>
        </w:rPr>
        <w:t xml:space="preserve">y Licenciado en Economía en </w:t>
      </w:r>
      <w:r>
        <w:rPr>
          <w:color w:val="222222"/>
          <w:sz w:val="24"/>
          <w:szCs w:val="24"/>
        </w:rPr>
        <w:t>FCEA</w:t>
      </w:r>
      <w:r w:rsidR="00A974C1" w:rsidRPr="00E52FD1">
        <w:rPr>
          <w:color w:val="222222"/>
          <w:sz w:val="24"/>
          <w:szCs w:val="24"/>
        </w:rPr>
        <w:t xml:space="preserve">. Doctorado en Políticas Públicas y Desarrollo por la Escuela de Economía de París, Francia. Docente de la </w:t>
      </w:r>
      <w:r>
        <w:rPr>
          <w:color w:val="222222"/>
          <w:sz w:val="24"/>
          <w:szCs w:val="24"/>
        </w:rPr>
        <w:t>FCEA</w:t>
      </w:r>
      <w:r w:rsidR="00A974C1" w:rsidRPr="00E52FD1">
        <w:rPr>
          <w:color w:val="222222"/>
          <w:sz w:val="24"/>
          <w:szCs w:val="24"/>
        </w:rPr>
        <w:t xml:space="preserve"> y ayudante de investigación en Grupo de Desigualdad y Pobreza del Instituto de Economía de </w:t>
      </w:r>
      <w:r w:rsidR="00145E98">
        <w:rPr>
          <w:color w:val="222222"/>
          <w:sz w:val="24"/>
          <w:szCs w:val="24"/>
        </w:rPr>
        <w:t>Udelar</w:t>
      </w:r>
      <w:r w:rsidR="00A974C1" w:rsidRPr="00E52FD1">
        <w:rPr>
          <w:color w:val="222222"/>
          <w:sz w:val="24"/>
          <w:szCs w:val="24"/>
        </w:rPr>
        <w:t xml:space="preserve">.  Actualmente se desempeña como docente de los cursos Desigualdad y Pobreza y Economía del Uruguay. Ha sido docente invitado en cursos de Políticas Públicas, Economía y estudios de desigualdad. Actualmente se desempeña como Asistente Académico al Rectorado de </w:t>
      </w:r>
      <w:r w:rsidR="00145E98">
        <w:rPr>
          <w:color w:val="222222"/>
          <w:sz w:val="24"/>
          <w:szCs w:val="24"/>
        </w:rPr>
        <w:t>Udelar</w:t>
      </w:r>
      <w:r w:rsidR="00A974C1" w:rsidRPr="00E52FD1">
        <w:rPr>
          <w:color w:val="222222"/>
          <w:sz w:val="24"/>
          <w:szCs w:val="24"/>
        </w:rPr>
        <w:t>.</w:t>
      </w:r>
    </w:p>
    <w:p w:rsidR="004E304D" w:rsidRPr="00E52FD1" w:rsidRDefault="00A974C1">
      <w:pPr>
        <w:shd w:val="clear" w:color="auto" w:fill="FFFFFF"/>
        <w:jc w:val="both"/>
        <w:rPr>
          <w:b/>
          <w:color w:val="222222"/>
          <w:sz w:val="24"/>
          <w:szCs w:val="24"/>
        </w:rPr>
      </w:pPr>
      <w:r w:rsidRPr="00E52FD1">
        <w:rPr>
          <w:b/>
          <w:color w:val="222222"/>
          <w:sz w:val="24"/>
          <w:szCs w:val="24"/>
        </w:rPr>
        <w:t xml:space="preserve"> </w:t>
      </w:r>
    </w:p>
    <w:p w:rsidR="004E304D" w:rsidRPr="00E52FD1" w:rsidRDefault="00E75689">
      <w:pPr>
        <w:shd w:val="clear" w:color="auto" w:fill="FFFFFF"/>
        <w:jc w:val="both"/>
        <w:rPr>
          <w:color w:val="222222"/>
          <w:sz w:val="24"/>
          <w:szCs w:val="24"/>
        </w:rPr>
      </w:pPr>
      <w:r w:rsidRPr="00E52FD1">
        <w:rPr>
          <w:noProof/>
        </w:rPr>
        <w:drawing>
          <wp:anchor distT="114300" distB="114300" distL="114300" distR="114300" simplePos="0" relativeHeight="251683840" behindDoc="0" locked="0" layoutInCell="1" hidden="0" allowOverlap="1">
            <wp:simplePos x="0" y="0"/>
            <wp:positionH relativeFrom="margin">
              <wp:align>left</wp:align>
            </wp:positionH>
            <wp:positionV relativeFrom="paragraph">
              <wp:posOffset>15240</wp:posOffset>
            </wp:positionV>
            <wp:extent cx="1713230" cy="1284605"/>
            <wp:effectExtent l="0" t="0" r="1270" b="0"/>
            <wp:wrapSquare wrapText="bothSides" distT="114300" distB="114300" distL="114300" distR="114300"/>
            <wp:docPr id="45" name="image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35"/>
                    <a:srcRect/>
                    <a:stretch>
                      <a:fillRect/>
                    </a:stretch>
                  </pic:blipFill>
                  <pic:spPr>
                    <a:xfrm>
                      <a:off x="0" y="0"/>
                      <a:ext cx="1713230" cy="1284605"/>
                    </a:xfrm>
                    <a:prstGeom prst="rect">
                      <a:avLst/>
                    </a:prstGeom>
                    <a:ln/>
                  </pic:spPr>
                </pic:pic>
              </a:graphicData>
            </a:graphic>
            <wp14:sizeRelH relativeFrom="margin">
              <wp14:pctWidth>0</wp14:pctWidth>
            </wp14:sizeRelH>
            <wp14:sizeRelV relativeFrom="margin">
              <wp14:pctHeight>0</wp14:pctHeight>
            </wp14:sizeRelV>
          </wp:anchor>
        </w:drawing>
      </w:r>
      <w:r w:rsidR="00A974C1" w:rsidRPr="00E52FD1">
        <w:rPr>
          <w:b/>
          <w:color w:val="222222"/>
          <w:sz w:val="24"/>
          <w:szCs w:val="24"/>
        </w:rPr>
        <w:t>Camila ZEBALLOS</w:t>
      </w:r>
      <w:r w:rsidR="00A974C1" w:rsidRPr="00E52FD1">
        <w:rPr>
          <w:color w:val="222222"/>
          <w:sz w:val="24"/>
          <w:szCs w:val="24"/>
        </w:rPr>
        <w:t xml:space="preserve"> es Candidata a Doctora en Historia. Departamento de Estudios Históricos y Sociales, Universidad Torcuato di Tella, Argentina. Magíster en Ciencias Humanas, opción Estudios Latinoamericanos, Facultad de Humanidades y Ciencias de la Educación –</w:t>
      </w:r>
      <w:r w:rsidR="00145E98">
        <w:rPr>
          <w:color w:val="222222"/>
          <w:sz w:val="24"/>
          <w:szCs w:val="24"/>
        </w:rPr>
        <w:t>Udelar</w:t>
      </w:r>
      <w:r w:rsidR="00A974C1" w:rsidRPr="00E52FD1">
        <w:rPr>
          <w:color w:val="222222"/>
          <w:sz w:val="24"/>
          <w:szCs w:val="24"/>
        </w:rPr>
        <w:t xml:space="preserve">.  Licenciatura en Ciencia Política por la Facultad de Ciencias Sociales – </w:t>
      </w:r>
      <w:r w:rsidR="00145E98">
        <w:rPr>
          <w:color w:val="222222"/>
          <w:sz w:val="24"/>
          <w:szCs w:val="24"/>
        </w:rPr>
        <w:t>Udelar</w:t>
      </w:r>
      <w:r w:rsidR="00A974C1" w:rsidRPr="00E52FD1">
        <w:rPr>
          <w:color w:val="222222"/>
          <w:sz w:val="24"/>
          <w:szCs w:val="24"/>
        </w:rPr>
        <w:t>.  Docente en la Universidad de la República en la línea de investigación sobre estudios vinculados a la ciencia, la tecnología y la sociedad. Fue docente asistente de la Unidad Académica de la Comisión Sectorial de Investigación (CSIC) e integrante de equipos de investigación en líneas de investigación vinculadas al estudio de las desigualdades, estudios sociales y estudio políticos. Integrante de proyectos de investigación del Departamento de Trabajo Social (FCS-</w:t>
      </w:r>
      <w:r w:rsidR="00145E98">
        <w:rPr>
          <w:color w:val="222222"/>
          <w:sz w:val="24"/>
          <w:szCs w:val="24"/>
        </w:rPr>
        <w:t>Udelar</w:t>
      </w:r>
      <w:r w:rsidR="00A974C1" w:rsidRPr="00E52FD1">
        <w:rPr>
          <w:color w:val="222222"/>
          <w:sz w:val="24"/>
          <w:szCs w:val="24"/>
        </w:rPr>
        <w:t>) y del Instituto de Ciencia Política (FCS-</w:t>
      </w:r>
      <w:r w:rsidR="00145E98">
        <w:rPr>
          <w:color w:val="222222"/>
          <w:sz w:val="24"/>
          <w:szCs w:val="24"/>
        </w:rPr>
        <w:t>Udelar</w:t>
      </w:r>
      <w:r w:rsidR="00A974C1" w:rsidRPr="00E52FD1">
        <w:rPr>
          <w:color w:val="222222"/>
          <w:sz w:val="24"/>
          <w:szCs w:val="24"/>
        </w:rPr>
        <w:t>). Actualmente es integrante del Grupo de Investigación Grupo de Estudios sobre Ciudadanía (CSIC-</w:t>
      </w:r>
      <w:r w:rsidR="00145E98">
        <w:rPr>
          <w:color w:val="222222"/>
          <w:sz w:val="24"/>
          <w:szCs w:val="24"/>
        </w:rPr>
        <w:t>Udelar</w:t>
      </w:r>
      <w:r w:rsidR="00A974C1" w:rsidRPr="00E52FD1">
        <w:rPr>
          <w:color w:val="222222"/>
          <w:sz w:val="24"/>
          <w:szCs w:val="24"/>
        </w:rPr>
        <w:t>); coordinadora general de Critica Contemporánea. Revista de Teoría Política.</w:t>
      </w:r>
    </w:p>
    <w:p w:rsidR="004E304D" w:rsidRPr="00E52FD1" w:rsidRDefault="00A974C1">
      <w:pPr>
        <w:shd w:val="clear" w:color="auto" w:fill="FFFFFF"/>
        <w:jc w:val="both"/>
        <w:rPr>
          <w:color w:val="222222"/>
          <w:sz w:val="24"/>
          <w:szCs w:val="24"/>
        </w:rPr>
      </w:pPr>
      <w:r w:rsidRPr="00E52FD1">
        <w:rPr>
          <w:color w:val="222222"/>
          <w:sz w:val="24"/>
          <w:szCs w:val="24"/>
        </w:rPr>
        <w:t xml:space="preserve"> </w:t>
      </w:r>
    </w:p>
    <w:p w:rsidR="004E304D" w:rsidRPr="00E52FD1" w:rsidRDefault="00A974C1">
      <w:pPr>
        <w:shd w:val="clear" w:color="auto" w:fill="FFFFFF"/>
        <w:jc w:val="both"/>
        <w:rPr>
          <w:color w:val="222222"/>
          <w:sz w:val="24"/>
          <w:szCs w:val="24"/>
        </w:rPr>
      </w:pPr>
      <w:r w:rsidRPr="00E52FD1">
        <w:rPr>
          <w:noProof/>
        </w:rPr>
        <w:drawing>
          <wp:anchor distT="114300" distB="114300" distL="114300" distR="114300" simplePos="0" relativeHeight="251684864" behindDoc="0" locked="0" layoutInCell="1" hidden="0" allowOverlap="1">
            <wp:simplePos x="0" y="0"/>
            <wp:positionH relativeFrom="margin">
              <wp:align>left</wp:align>
            </wp:positionH>
            <wp:positionV relativeFrom="paragraph">
              <wp:posOffset>9525</wp:posOffset>
            </wp:positionV>
            <wp:extent cx="1519200" cy="1519200"/>
            <wp:effectExtent l="0" t="0" r="5080" b="5080"/>
            <wp:wrapSquare wrapText="bothSides" distT="114300" distB="114300" distL="114300" distR="114300"/>
            <wp:docPr id="57" name="image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jpg"/>
                    <pic:cNvPicPr preferRelativeResize="0"/>
                  </pic:nvPicPr>
                  <pic:blipFill>
                    <a:blip r:embed="rId36"/>
                    <a:srcRect/>
                    <a:stretch>
                      <a:fillRect/>
                    </a:stretch>
                  </pic:blipFill>
                  <pic:spPr>
                    <a:xfrm>
                      <a:off x="0" y="0"/>
                      <a:ext cx="1519200" cy="1519200"/>
                    </a:xfrm>
                    <a:prstGeom prst="rect">
                      <a:avLst/>
                    </a:prstGeom>
                    <a:ln/>
                  </pic:spPr>
                </pic:pic>
              </a:graphicData>
            </a:graphic>
            <wp14:sizeRelH relativeFrom="margin">
              <wp14:pctWidth>0</wp14:pctWidth>
            </wp14:sizeRelH>
            <wp14:sizeRelV relativeFrom="margin">
              <wp14:pctHeight>0</wp14:pctHeight>
            </wp14:sizeRelV>
          </wp:anchor>
        </w:drawing>
      </w:r>
      <w:r w:rsidRPr="00E52FD1">
        <w:rPr>
          <w:b/>
          <w:color w:val="222222"/>
          <w:sz w:val="24"/>
          <w:szCs w:val="24"/>
        </w:rPr>
        <w:t>María José GONZALEZ</w:t>
      </w:r>
      <w:r w:rsidRPr="00E52FD1">
        <w:rPr>
          <w:color w:val="222222"/>
          <w:sz w:val="24"/>
          <w:szCs w:val="24"/>
        </w:rPr>
        <w:t xml:space="preserve">, es Investigadora en el Departamento de Microbiología. Instituto de Investigaciones Biológicas Clemente Estable (IIBCE) de Montevideo, Uruguay.  Magister en Ciencias Biológicas, PEDECIBA, </w:t>
      </w:r>
      <w:r w:rsidR="00145E98">
        <w:rPr>
          <w:color w:val="222222"/>
          <w:sz w:val="24"/>
          <w:szCs w:val="24"/>
        </w:rPr>
        <w:t>Udelar</w:t>
      </w:r>
      <w:r w:rsidRPr="00E52FD1">
        <w:rPr>
          <w:color w:val="222222"/>
          <w:sz w:val="24"/>
          <w:szCs w:val="24"/>
        </w:rPr>
        <w:t xml:space="preserve">. Licenciada en Biología, Facultad de Ciencias, </w:t>
      </w:r>
      <w:r w:rsidR="00145E98">
        <w:rPr>
          <w:color w:val="222222"/>
          <w:sz w:val="24"/>
          <w:szCs w:val="24"/>
        </w:rPr>
        <w:t>Udelar</w:t>
      </w:r>
      <w:r w:rsidRPr="00E52FD1">
        <w:rPr>
          <w:color w:val="222222"/>
          <w:sz w:val="24"/>
          <w:szCs w:val="24"/>
        </w:rPr>
        <w:t>.</w:t>
      </w:r>
    </w:p>
    <w:p w:rsidR="004E304D" w:rsidRPr="00E52FD1" w:rsidRDefault="00A974C1">
      <w:pPr>
        <w:shd w:val="clear" w:color="auto" w:fill="FFFFFF"/>
        <w:jc w:val="both"/>
        <w:rPr>
          <w:color w:val="222222"/>
          <w:sz w:val="24"/>
          <w:szCs w:val="24"/>
        </w:rPr>
      </w:pPr>
      <w:r w:rsidRPr="00E52FD1">
        <w:rPr>
          <w:color w:val="222222"/>
          <w:sz w:val="24"/>
          <w:szCs w:val="24"/>
        </w:rPr>
        <w:t xml:space="preserve"> </w:t>
      </w:r>
    </w:p>
    <w:p w:rsidR="004E304D" w:rsidRPr="00E52FD1" w:rsidRDefault="004E304D">
      <w:pPr>
        <w:shd w:val="clear" w:color="auto" w:fill="FFFFFF"/>
        <w:jc w:val="both"/>
        <w:rPr>
          <w:color w:val="222222"/>
          <w:sz w:val="24"/>
          <w:szCs w:val="24"/>
        </w:rPr>
      </w:pPr>
    </w:p>
    <w:p w:rsidR="004E304D" w:rsidRPr="00E52FD1" w:rsidRDefault="004E304D">
      <w:pPr>
        <w:shd w:val="clear" w:color="auto" w:fill="FFFFFF"/>
        <w:jc w:val="both"/>
        <w:rPr>
          <w:b/>
          <w:color w:val="222222"/>
          <w:sz w:val="24"/>
          <w:szCs w:val="24"/>
        </w:rPr>
      </w:pPr>
    </w:p>
    <w:p w:rsidR="004E304D" w:rsidRPr="00E52FD1" w:rsidRDefault="004E304D">
      <w:pPr>
        <w:shd w:val="clear" w:color="auto" w:fill="FFFFFF"/>
        <w:jc w:val="both"/>
        <w:rPr>
          <w:b/>
          <w:color w:val="222222"/>
          <w:sz w:val="24"/>
          <w:szCs w:val="24"/>
        </w:rPr>
      </w:pPr>
    </w:p>
    <w:p w:rsidR="004E304D" w:rsidRPr="00E52FD1" w:rsidRDefault="004E304D">
      <w:pPr>
        <w:shd w:val="clear" w:color="auto" w:fill="FFFFFF"/>
        <w:jc w:val="both"/>
        <w:rPr>
          <w:b/>
          <w:color w:val="222222"/>
          <w:sz w:val="24"/>
          <w:szCs w:val="24"/>
        </w:rPr>
      </w:pPr>
    </w:p>
    <w:p w:rsidR="004E304D" w:rsidRPr="00E52FD1" w:rsidRDefault="00E75689">
      <w:pPr>
        <w:shd w:val="clear" w:color="auto" w:fill="FFFFFF"/>
        <w:jc w:val="both"/>
        <w:rPr>
          <w:color w:val="222222"/>
        </w:rPr>
      </w:pPr>
      <w:r w:rsidRPr="00E52FD1">
        <w:rPr>
          <w:noProof/>
        </w:rPr>
        <w:lastRenderedPageBreak/>
        <w:drawing>
          <wp:anchor distT="114300" distB="114300" distL="114300" distR="114300" simplePos="0" relativeHeight="251685888" behindDoc="0" locked="0" layoutInCell="1" hidden="0" allowOverlap="1">
            <wp:simplePos x="0" y="0"/>
            <wp:positionH relativeFrom="margin">
              <wp:align>left</wp:align>
            </wp:positionH>
            <wp:positionV relativeFrom="paragraph">
              <wp:posOffset>-52705</wp:posOffset>
            </wp:positionV>
            <wp:extent cx="1512000" cy="1519200"/>
            <wp:effectExtent l="0" t="0" r="0" b="5080"/>
            <wp:wrapSquare wrapText="bothSides" distT="114300" distB="114300" distL="114300" distR="114300"/>
            <wp:docPr id="49" name="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37"/>
                    <a:srcRect/>
                    <a:stretch>
                      <a:fillRect/>
                    </a:stretch>
                  </pic:blipFill>
                  <pic:spPr>
                    <a:xfrm>
                      <a:off x="0" y="0"/>
                      <a:ext cx="1512000" cy="1519200"/>
                    </a:xfrm>
                    <a:prstGeom prst="rect">
                      <a:avLst/>
                    </a:prstGeom>
                    <a:ln/>
                  </pic:spPr>
                </pic:pic>
              </a:graphicData>
            </a:graphic>
            <wp14:sizeRelH relativeFrom="margin">
              <wp14:pctWidth>0</wp14:pctWidth>
            </wp14:sizeRelH>
            <wp14:sizeRelV relativeFrom="margin">
              <wp14:pctHeight>0</wp14:pctHeight>
            </wp14:sizeRelV>
          </wp:anchor>
        </w:drawing>
      </w:r>
      <w:r w:rsidR="00A974C1" w:rsidRPr="00E52FD1">
        <w:rPr>
          <w:b/>
          <w:color w:val="222222"/>
          <w:sz w:val="24"/>
          <w:szCs w:val="24"/>
        </w:rPr>
        <w:t>Rafael FORT</w:t>
      </w:r>
      <w:r w:rsidR="00A974C1" w:rsidRPr="00E52FD1">
        <w:rPr>
          <w:color w:val="222222"/>
          <w:sz w:val="24"/>
          <w:szCs w:val="24"/>
        </w:rPr>
        <w:t xml:space="preserve"> e</w:t>
      </w:r>
      <w:r w:rsidR="00A974C1" w:rsidRPr="00E52FD1">
        <w:rPr>
          <w:color w:val="222222"/>
        </w:rPr>
        <w:t xml:space="preserve">s docente e investigador nivel 2 del Departamento de Genómica del </w:t>
      </w:r>
      <w:r w:rsidR="00A974C1" w:rsidRPr="00E52FD1">
        <w:rPr>
          <w:color w:val="222222"/>
          <w:sz w:val="24"/>
          <w:szCs w:val="24"/>
        </w:rPr>
        <w:t xml:space="preserve">Instituto de Investigaciones Biológicas Clemente Estable (IIBCE). Investigador y docente de la Sección Genómica Funcional, Facultad de Ciencias, </w:t>
      </w:r>
      <w:r w:rsidR="00145E98">
        <w:rPr>
          <w:color w:val="222222"/>
          <w:sz w:val="24"/>
          <w:szCs w:val="24"/>
        </w:rPr>
        <w:t>Udelar</w:t>
      </w:r>
      <w:r w:rsidR="00A974C1" w:rsidRPr="00E52FD1">
        <w:rPr>
          <w:color w:val="222222"/>
          <w:sz w:val="24"/>
          <w:szCs w:val="24"/>
        </w:rPr>
        <w:t>. Es t</w:t>
      </w:r>
      <w:r w:rsidR="00A974C1" w:rsidRPr="00E52FD1">
        <w:rPr>
          <w:color w:val="222222"/>
        </w:rPr>
        <w:t>écnico de la Plataforma de Secuenciación Masiva (2016-2019).</w:t>
      </w:r>
    </w:p>
    <w:p w:rsidR="004E304D" w:rsidRPr="00E52FD1" w:rsidRDefault="00A974C1">
      <w:pPr>
        <w:shd w:val="clear" w:color="auto" w:fill="FFFFFF"/>
        <w:spacing w:after="240"/>
        <w:rPr>
          <w:color w:val="222222"/>
          <w:sz w:val="24"/>
          <w:szCs w:val="24"/>
        </w:rPr>
      </w:pPr>
      <w:r w:rsidRPr="00E52FD1">
        <w:rPr>
          <w:color w:val="222222"/>
          <w:sz w:val="24"/>
          <w:szCs w:val="24"/>
        </w:rPr>
        <w:t xml:space="preserve"> </w:t>
      </w:r>
    </w:p>
    <w:p w:rsidR="004E304D" w:rsidRPr="00E52FD1" w:rsidRDefault="00A974C1">
      <w:pPr>
        <w:shd w:val="clear" w:color="auto" w:fill="FFFFFF"/>
        <w:rPr>
          <w:color w:val="222222"/>
          <w:sz w:val="24"/>
          <w:szCs w:val="24"/>
        </w:rPr>
      </w:pPr>
      <w:r w:rsidRPr="00E52FD1">
        <w:rPr>
          <w:color w:val="222222"/>
          <w:sz w:val="24"/>
          <w:szCs w:val="24"/>
        </w:rPr>
        <w:t xml:space="preserve"> </w:t>
      </w:r>
    </w:p>
    <w:p w:rsidR="004E304D" w:rsidRPr="00E52FD1" w:rsidRDefault="004E304D">
      <w:pPr>
        <w:shd w:val="clear" w:color="auto" w:fill="FFFFFF"/>
        <w:rPr>
          <w:color w:val="222222"/>
          <w:sz w:val="24"/>
          <w:szCs w:val="24"/>
        </w:rPr>
      </w:pPr>
    </w:p>
    <w:p w:rsidR="004E304D" w:rsidRPr="00E52FD1" w:rsidRDefault="004E304D">
      <w:pPr>
        <w:shd w:val="clear" w:color="auto" w:fill="FFFFFF"/>
        <w:rPr>
          <w:color w:val="222222"/>
          <w:sz w:val="24"/>
          <w:szCs w:val="24"/>
        </w:rPr>
      </w:pPr>
    </w:p>
    <w:p w:rsidR="004E304D" w:rsidRPr="00E52FD1" w:rsidRDefault="004E304D">
      <w:pPr>
        <w:shd w:val="clear" w:color="auto" w:fill="FFFFFF"/>
        <w:rPr>
          <w:color w:val="222222"/>
          <w:sz w:val="24"/>
          <w:szCs w:val="24"/>
        </w:rPr>
      </w:pPr>
    </w:p>
    <w:p w:rsidR="004E304D" w:rsidRPr="00E52FD1" w:rsidRDefault="004E304D">
      <w:pPr>
        <w:shd w:val="clear" w:color="auto" w:fill="FFFFFF"/>
        <w:rPr>
          <w:color w:val="222222"/>
          <w:sz w:val="24"/>
          <w:szCs w:val="24"/>
        </w:rPr>
      </w:pPr>
    </w:p>
    <w:p w:rsidR="004E304D" w:rsidRPr="00E52FD1" w:rsidRDefault="00E75689">
      <w:pPr>
        <w:shd w:val="clear" w:color="auto" w:fill="FFFFFF"/>
        <w:jc w:val="both"/>
        <w:rPr>
          <w:color w:val="222222"/>
          <w:sz w:val="24"/>
          <w:szCs w:val="24"/>
        </w:rPr>
      </w:pPr>
      <w:r w:rsidRPr="00E52FD1">
        <w:rPr>
          <w:noProof/>
        </w:rPr>
        <w:drawing>
          <wp:anchor distT="114300" distB="114300" distL="114300" distR="114300" simplePos="0" relativeHeight="251686912" behindDoc="0" locked="0" layoutInCell="1" hidden="0" allowOverlap="1">
            <wp:simplePos x="0" y="0"/>
            <wp:positionH relativeFrom="margin">
              <wp:align>left</wp:align>
            </wp:positionH>
            <wp:positionV relativeFrom="paragraph">
              <wp:posOffset>5715</wp:posOffset>
            </wp:positionV>
            <wp:extent cx="1774800" cy="1328400"/>
            <wp:effectExtent l="0" t="0" r="0" b="5715"/>
            <wp:wrapSquare wrapText="bothSides" distT="114300" distB="114300" distL="114300" distR="114300"/>
            <wp:docPr id="55" name="image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jpg"/>
                    <pic:cNvPicPr preferRelativeResize="0"/>
                  </pic:nvPicPr>
                  <pic:blipFill>
                    <a:blip r:embed="rId38"/>
                    <a:srcRect/>
                    <a:stretch>
                      <a:fillRect/>
                    </a:stretch>
                  </pic:blipFill>
                  <pic:spPr>
                    <a:xfrm>
                      <a:off x="0" y="0"/>
                      <a:ext cx="1774800" cy="1328400"/>
                    </a:xfrm>
                    <a:prstGeom prst="rect">
                      <a:avLst/>
                    </a:prstGeom>
                    <a:ln/>
                  </pic:spPr>
                </pic:pic>
              </a:graphicData>
            </a:graphic>
            <wp14:sizeRelH relativeFrom="margin">
              <wp14:pctWidth>0</wp14:pctWidth>
            </wp14:sizeRelH>
            <wp14:sizeRelV relativeFrom="margin">
              <wp14:pctHeight>0</wp14:pctHeight>
            </wp14:sizeRelV>
          </wp:anchor>
        </w:drawing>
      </w:r>
      <w:r w:rsidR="00A974C1" w:rsidRPr="00E52FD1">
        <w:rPr>
          <w:b/>
          <w:color w:val="222222"/>
          <w:sz w:val="24"/>
          <w:szCs w:val="24"/>
        </w:rPr>
        <w:t>Enrique V. Iglesias</w:t>
      </w:r>
      <w:r w:rsidR="00A974C1" w:rsidRPr="00E52FD1">
        <w:rPr>
          <w:color w:val="222222"/>
          <w:sz w:val="24"/>
          <w:szCs w:val="24"/>
        </w:rPr>
        <w:t xml:space="preserve"> nació en Asturias, España, y es ciudadano naturalizado uruguayo.  Graduado en Economía y Administración fue elegido primer Presidente del Banco Central del Uruguay. Además, ha sido Secretario ejecutivo de la Comisión Económica para América Latina y el Caribe de las Naciones Unidas (CEPAL); Secretario general de la Conferencia de las Naciones Unidas sobre Fuentes de Energía Nuevas y Renovables; Ministro de Relaciones Exteriores de Uruguay y Presidente de la Reunión Ministerial que dio inicio a la Ronda Uruguay del Acuerdo General sobre Aranceles y Comercio (GATT), en Punta del Este, Uruguay y a la posterior creación de la Organización Mundial del Comercio. Entre 1988 y 2005 fue presidente del Banco Interamericano de Desarrollo (BID) y de 2005 a 2014, Iglesias ha servido como el primer Secretario General Iberoamericano. En 2013, el Secretario General de las Naciones Unidas Kofi Annan, designó al Sr. Iglesias como miembro del Grupo de Alto Nivel para la Alianza de Civilizaciones. Enrique Iglesias ha sido profesor de Desarrollo Económico y Director del Instituto de Economía de la Universidad de la República de Uruguay. Ha escrito numerosos artículos, ensayos y libros sobre economía latinoamericana y uruguaya, mercados de capital, financiación externa y multilateralismo. Ha sido investido doctor honoris causa por diez universidades de América y Europa; además ha recibido numerosas distinciones y reconocimientos internacionales, entre ellos el Premio Príncipe de Asturias. En la actualidad dirige la Cátedra de América Latina de la Universidad Pontificia de Comillas-ICADE, es miembro del Consejo Rector del Instituto Iberoamericano para la Educación y la Productividad (IIEYP-OEI), es director de la Revista Pensamiento Iberoamericano y Presidente de la Fundación Astur. Además, ha sido nombrado asesor especial sobre Venezuela por el Alto Representante de la Unión Europea para Asuntos Exteriores.</w:t>
      </w:r>
    </w:p>
    <w:p w:rsidR="004E304D" w:rsidRPr="00E52FD1" w:rsidRDefault="004E304D">
      <w:pPr>
        <w:shd w:val="clear" w:color="auto" w:fill="FFFFFF"/>
        <w:rPr>
          <w:color w:val="222222"/>
          <w:sz w:val="24"/>
          <w:szCs w:val="24"/>
        </w:rPr>
      </w:pPr>
    </w:p>
    <w:sectPr w:rsidR="004E304D" w:rsidRPr="00E52FD1">
      <w:headerReference w:type="default" r:id="rId39"/>
      <w:footerReference w:type="default" r:id="rId40"/>
      <w:pgSz w:w="11900" w:h="16850"/>
      <w:pgMar w:top="380" w:right="1560" w:bottom="980" w:left="1420" w:header="720" w:footer="781"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348B1" w:rsidRDefault="00A974C1">
      <w:r>
        <w:separator/>
      </w:r>
    </w:p>
  </w:endnote>
  <w:endnote w:type="continuationSeparator" w:id="0">
    <w:p w:rsidR="00C348B1" w:rsidRDefault="00A974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Times New Roman"/>
    <w:charset w:val="00"/>
    <w:family w:val="auto"/>
    <w:pitch w:val="default"/>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E304D" w:rsidRDefault="00A974C1">
    <w:pPr>
      <w:pBdr>
        <w:top w:val="nil"/>
        <w:left w:val="nil"/>
        <w:bottom w:val="nil"/>
        <w:right w:val="nil"/>
        <w:between w:val="nil"/>
      </w:pBdr>
      <w:spacing w:line="14" w:lineRule="auto"/>
      <w:rPr>
        <w:color w:val="000000"/>
        <w:sz w:val="20"/>
        <w:szCs w:val="20"/>
      </w:rPr>
    </w:pPr>
    <w:r>
      <w:rPr>
        <w:noProof/>
      </w:rPr>
      <mc:AlternateContent>
        <mc:Choice Requires="wps">
          <w:drawing>
            <wp:anchor distT="0" distB="0" distL="0" distR="0" simplePos="0" relativeHeight="251663360" behindDoc="1" locked="0" layoutInCell="1" hidden="0" allowOverlap="1">
              <wp:simplePos x="0" y="0"/>
              <wp:positionH relativeFrom="column">
                <wp:posOffset>5359400</wp:posOffset>
              </wp:positionH>
              <wp:positionV relativeFrom="paragraph">
                <wp:posOffset>9994900</wp:posOffset>
              </wp:positionV>
              <wp:extent cx="180975" cy="193040"/>
              <wp:effectExtent l="0" t="0" r="0" b="0"/>
              <wp:wrapNone/>
              <wp:docPr id="29" name=""/>
              <wp:cNvGraphicFramePr/>
              <a:graphic xmlns:a="http://schemas.openxmlformats.org/drawingml/2006/main">
                <a:graphicData uri="http://schemas.microsoft.com/office/word/2010/wordprocessingShape">
                  <wps:wsp>
                    <wps:cNvSpPr/>
                    <wps:spPr>
                      <a:xfrm>
                        <a:off x="5260275" y="3688243"/>
                        <a:ext cx="171450" cy="183515"/>
                      </a:xfrm>
                      <a:prstGeom prst="rect">
                        <a:avLst/>
                      </a:prstGeom>
                      <a:noFill/>
                      <a:ln>
                        <a:noFill/>
                      </a:ln>
                    </wps:spPr>
                    <wps:txbx>
                      <w:txbxContent>
                        <w:p w:rsidR="004E304D" w:rsidRDefault="00A974C1">
                          <w:pPr>
                            <w:spacing w:before="20"/>
                            <w:ind w:left="60" w:firstLine="300"/>
                            <w:textDirection w:val="btLr"/>
                          </w:pPr>
                          <w:r>
                            <w:rPr>
                              <w:rFonts w:ascii="Cambria" w:eastAsia="Cambria" w:hAnsi="Cambria" w:cs="Cambria"/>
                              <w:color w:val="000000"/>
                              <w:sz w:val="16"/>
                            </w:rPr>
                            <w:t xml:space="preserve"> PAGE </w:t>
                          </w:r>
                          <w:r>
                            <w:rPr>
                              <w:color w:val="000000"/>
                            </w:rPr>
                            <w:t>1</w:t>
                          </w:r>
                        </w:p>
                      </w:txbxContent>
                    </wps:txbx>
                    <wps:bodyPr spcFirstLastPara="1" wrap="square" lIns="0" tIns="0" rIns="0" bIns="0" anchor="t" anchorCtr="0">
                      <a:noAutofit/>
                    </wps:bodyPr>
                  </wps:wsp>
                </a:graphicData>
              </a:graphic>
            </wp:anchor>
          </w:drawing>
        </mc:Choice>
        <mc:Fallback>
          <w:pict>
            <v:rect id="_x0000_s1028" style="position:absolute;margin-left:422pt;margin-top:787pt;width:14.25pt;height:15.2pt;z-index:-25165312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" filled="f" stroked="f">
              <v:textbox inset="0,0,0,0">
                <w:txbxContent>
                  <w:p w:rsidR="004E304D" w:rsidRDefault="00A974C1">
                    <w:pPr>
                      <w:spacing w:before="20"/>
                      <w:ind w:left="60" w:firstLine="300"/>
                      <w:textDirection w:val="btLr"/>
                    </w:pPr>
                    <w:r>
                      <w:rPr>
                        <w:rFonts w:ascii="Cambria" w:eastAsia="Cambria" w:hAnsi="Cambria" w:cs="Cambria"/>
                        <w:color w:val="000000"/>
                        <w:sz w:val="16"/>
                      </w:rPr>
                      <w:t xml:space="preserve"> PAGE </w:t>
                    </w:r>
                    <w:r>
                      <w:rPr>
                        <w:color w:val="000000"/>
                      </w:rPr>
                      <w:t>1</w:t>
                    </w:r>
                  </w:p>
                </w:txbxContent>
              </v:textbox>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348B1" w:rsidRDefault="00A974C1">
      <w:r>
        <w:separator/>
      </w:r>
    </w:p>
  </w:footnote>
  <w:footnote w:type="continuationSeparator" w:id="0">
    <w:p w:rsidR="00C348B1" w:rsidRDefault="00A974C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E304D" w:rsidRDefault="00A974C1">
    <w:pPr>
      <w:pBdr>
        <w:top w:val="nil"/>
        <w:left w:val="nil"/>
        <w:bottom w:val="nil"/>
        <w:right w:val="nil"/>
        <w:between w:val="nil"/>
      </w:pBdr>
      <w:shd w:val="clear" w:color="auto" w:fill="FFFFFF"/>
      <w:spacing w:line="276" w:lineRule="auto"/>
      <w:ind w:left="3930"/>
      <w:jc w:val="both"/>
      <w:rPr>
        <w:color w:val="000000"/>
        <w:sz w:val="24"/>
        <w:szCs w:val="24"/>
      </w:rPr>
    </w:pPr>
    <w:r>
      <w:rPr>
        <w:noProof/>
      </w:rPr>
      <w:drawing>
        <wp:anchor distT="0" distB="0" distL="0" distR="0" simplePos="0" relativeHeight="251658240" behindDoc="1" locked="0" layoutInCell="1" hidden="0" allowOverlap="1">
          <wp:simplePos x="0" y="0"/>
          <wp:positionH relativeFrom="column">
            <wp:posOffset>1015364</wp:posOffset>
          </wp:positionH>
          <wp:positionV relativeFrom="paragraph">
            <wp:posOffset>-64769</wp:posOffset>
          </wp:positionV>
          <wp:extent cx="1524000" cy="714375"/>
          <wp:effectExtent l="0" t="0" r="0" b="0"/>
          <wp:wrapNone/>
          <wp:docPr id="61"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1"/>
                  <a:srcRect/>
                  <a:stretch>
                    <a:fillRect/>
                  </a:stretch>
                </pic:blipFill>
                <pic:spPr>
                  <a:xfrm>
                    <a:off x="0" y="0"/>
                    <a:ext cx="1524000" cy="714375"/>
                  </a:xfrm>
                  <a:prstGeom prst="rect">
                    <a:avLst/>
                  </a:prstGeom>
                  <a:ln/>
                </pic:spPr>
              </pic:pic>
            </a:graphicData>
          </a:graphic>
        </wp:anchor>
      </w:drawing>
    </w:r>
    <w:r>
      <w:rPr>
        <w:noProof/>
      </w:rPr>
      <w:drawing>
        <wp:anchor distT="114300" distB="114300" distL="114300" distR="114300" simplePos="0" relativeHeight="251659264" behindDoc="0" locked="0" layoutInCell="1" hidden="0" allowOverlap="1">
          <wp:simplePos x="0" y="0"/>
          <wp:positionH relativeFrom="column">
            <wp:posOffset>-333374</wp:posOffset>
          </wp:positionH>
          <wp:positionV relativeFrom="paragraph">
            <wp:posOffset>-123189</wp:posOffset>
          </wp:positionV>
          <wp:extent cx="1400175" cy="782320"/>
          <wp:effectExtent l="0" t="0" r="0" b="0"/>
          <wp:wrapTopAndBottom distT="114300" distB="114300"/>
          <wp:docPr id="3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1400175" cy="782320"/>
                  </a:xfrm>
                  <a:prstGeom prst="rect">
                    <a:avLst/>
                  </a:prstGeom>
                  <a:ln/>
                </pic:spPr>
              </pic:pic>
            </a:graphicData>
          </a:graphic>
        </wp:anchor>
      </w:drawing>
    </w:r>
    <w:r>
      <w:rPr>
        <w:noProof/>
      </w:rPr>
      <w:drawing>
        <wp:anchor distT="0" distB="0" distL="114300" distR="114300" simplePos="0" relativeHeight="251660288" behindDoc="0" locked="0" layoutInCell="1" hidden="0" allowOverlap="1">
          <wp:simplePos x="0" y="0"/>
          <wp:positionH relativeFrom="column">
            <wp:posOffset>2463800</wp:posOffset>
          </wp:positionH>
          <wp:positionV relativeFrom="paragraph">
            <wp:posOffset>-169544</wp:posOffset>
          </wp:positionV>
          <wp:extent cx="1383665" cy="960755"/>
          <wp:effectExtent l="0" t="0" r="0" b="0"/>
          <wp:wrapSquare wrapText="bothSides" distT="0" distB="0" distL="114300" distR="114300"/>
          <wp:docPr id="63"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3"/>
                  <a:srcRect/>
                  <a:stretch>
                    <a:fillRect/>
                  </a:stretch>
                </pic:blipFill>
                <pic:spPr>
                  <a:xfrm>
                    <a:off x="0" y="0"/>
                    <a:ext cx="1383665" cy="960755"/>
                  </a:xfrm>
                  <a:prstGeom prst="rect">
                    <a:avLst/>
                  </a:prstGeom>
                  <a:ln/>
                </pic:spPr>
              </pic:pic>
            </a:graphicData>
          </a:graphic>
        </wp:anchor>
      </w:drawing>
    </w:r>
    <w:r>
      <w:rPr>
        <w:noProof/>
      </w:rPr>
      <w:drawing>
        <wp:anchor distT="0" distB="0" distL="114300" distR="114300" simplePos="0" relativeHeight="251661312" behindDoc="0" locked="0" layoutInCell="1" hidden="0" allowOverlap="1">
          <wp:simplePos x="0" y="0"/>
          <wp:positionH relativeFrom="column">
            <wp:posOffset>5235575</wp:posOffset>
          </wp:positionH>
          <wp:positionV relativeFrom="paragraph">
            <wp:posOffset>-107314</wp:posOffset>
          </wp:positionV>
          <wp:extent cx="797560" cy="752475"/>
          <wp:effectExtent l="0" t="0" r="0" b="0"/>
          <wp:wrapSquare wrapText="bothSides" distT="0" distB="0" distL="114300" distR="114300"/>
          <wp:docPr id="56" name="image25.jpg"/>
          <wp:cNvGraphicFramePr/>
          <a:graphic xmlns:a="http://schemas.openxmlformats.org/drawingml/2006/main">
            <a:graphicData uri="http://schemas.openxmlformats.org/drawingml/2006/picture">
              <pic:pic xmlns:pic="http://schemas.openxmlformats.org/drawingml/2006/picture">
                <pic:nvPicPr>
                  <pic:cNvPr id="0" name="image25.jpg"/>
                  <pic:cNvPicPr preferRelativeResize="0"/>
                </pic:nvPicPr>
                <pic:blipFill>
                  <a:blip r:embed="rId4"/>
                  <a:srcRect/>
                  <a:stretch>
                    <a:fillRect/>
                  </a:stretch>
                </pic:blipFill>
                <pic:spPr>
                  <a:xfrm>
                    <a:off x="0" y="0"/>
                    <a:ext cx="797560" cy="752475"/>
                  </a:xfrm>
                  <a:prstGeom prst="rect">
                    <a:avLst/>
                  </a:prstGeom>
                  <a:ln/>
                </pic:spPr>
              </pic:pic>
            </a:graphicData>
          </a:graphic>
        </wp:anchor>
      </w:drawing>
    </w:r>
    <w:r>
      <w:rPr>
        <w:noProof/>
      </w:rPr>
      <w:drawing>
        <wp:anchor distT="0" distB="0" distL="114300" distR="114300" simplePos="0" relativeHeight="251662336" behindDoc="0" locked="0" layoutInCell="1" hidden="0" allowOverlap="1">
          <wp:simplePos x="0" y="0"/>
          <wp:positionH relativeFrom="column">
            <wp:posOffset>3508375</wp:posOffset>
          </wp:positionH>
          <wp:positionV relativeFrom="paragraph">
            <wp:posOffset>-41274</wp:posOffset>
          </wp:positionV>
          <wp:extent cx="1562100" cy="790575"/>
          <wp:effectExtent l="0" t="0" r="0" b="0"/>
          <wp:wrapSquare wrapText="bothSides" distT="0" distB="0" distL="114300" distR="114300"/>
          <wp:docPr id="64"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5"/>
                  <a:srcRect/>
                  <a:stretch>
                    <a:fillRect/>
                  </a:stretch>
                </pic:blipFill>
                <pic:spPr>
                  <a:xfrm>
                    <a:off x="0" y="0"/>
                    <a:ext cx="1562100" cy="790575"/>
                  </a:xfrm>
                  <a:prstGeom prst="rect">
                    <a:avLst/>
                  </a:prstGeom>
                  <a:ln/>
                </pic:spPr>
              </pic:pic>
            </a:graphicData>
          </a:graphic>
        </wp:anchor>
      </w:drawing>
    </w:r>
  </w:p>
  <w:p w:rsidR="004E304D" w:rsidRDefault="004E304D">
    <w:pPr>
      <w:pBdr>
        <w:top w:val="nil"/>
        <w:left w:val="nil"/>
        <w:bottom w:val="nil"/>
        <w:right w:val="nil"/>
        <w:between w:val="nil"/>
      </w:pBdr>
      <w:tabs>
        <w:tab w:val="center" w:pos="4536"/>
        <w:tab w:val="right" w:pos="9072"/>
      </w:tabs>
      <w:rPr>
        <w:color w:val="00000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C936D3B"/>
    <w:multiLevelType w:val="multilevel"/>
    <w:tmpl w:val="A4002F9C"/>
    <w:lvl w:ilvl="0">
      <w:start w:val="3"/>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24E22B05"/>
    <w:multiLevelType w:val="multilevel"/>
    <w:tmpl w:val="21E84C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384F6A73"/>
    <w:multiLevelType w:val="multilevel"/>
    <w:tmpl w:val="1E02AB76"/>
    <w:lvl w:ilvl="0">
      <w:start w:val="1"/>
      <w:numFmt w:val="bullet"/>
      <w:lvlText w:val="▪"/>
      <w:lvlJc w:val="left"/>
      <w:pPr>
        <w:ind w:left="282" w:hanging="401"/>
      </w:pPr>
      <w:rPr>
        <w:rFonts w:ascii="Noto Sans Symbols" w:eastAsia="Noto Sans Symbols" w:hAnsi="Noto Sans Symbols" w:cs="Noto Sans Symbols"/>
        <w:sz w:val="24"/>
        <w:szCs w:val="24"/>
      </w:rPr>
    </w:lvl>
    <w:lvl w:ilvl="1">
      <w:numFmt w:val="bullet"/>
      <w:lvlText w:val="•"/>
      <w:lvlJc w:val="left"/>
      <w:pPr>
        <w:ind w:left="1143" w:hanging="401"/>
      </w:pPr>
    </w:lvl>
    <w:lvl w:ilvl="2">
      <w:numFmt w:val="bullet"/>
      <w:lvlText w:val="•"/>
      <w:lvlJc w:val="left"/>
      <w:pPr>
        <w:ind w:left="2007" w:hanging="401"/>
      </w:pPr>
    </w:lvl>
    <w:lvl w:ilvl="3">
      <w:numFmt w:val="bullet"/>
      <w:lvlText w:val="•"/>
      <w:lvlJc w:val="left"/>
      <w:pPr>
        <w:ind w:left="2871" w:hanging="400"/>
      </w:pPr>
    </w:lvl>
    <w:lvl w:ilvl="4">
      <w:numFmt w:val="bullet"/>
      <w:lvlText w:val="•"/>
      <w:lvlJc w:val="left"/>
      <w:pPr>
        <w:ind w:left="3735" w:hanging="401"/>
      </w:pPr>
    </w:lvl>
    <w:lvl w:ilvl="5">
      <w:numFmt w:val="bullet"/>
      <w:lvlText w:val="•"/>
      <w:lvlJc w:val="left"/>
      <w:pPr>
        <w:ind w:left="4599" w:hanging="401"/>
      </w:pPr>
    </w:lvl>
    <w:lvl w:ilvl="6">
      <w:numFmt w:val="bullet"/>
      <w:lvlText w:val="•"/>
      <w:lvlJc w:val="left"/>
      <w:pPr>
        <w:ind w:left="5463" w:hanging="401"/>
      </w:pPr>
    </w:lvl>
    <w:lvl w:ilvl="7">
      <w:numFmt w:val="bullet"/>
      <w:lvlText w:val="•"/>
      <w:lvlJc w:val="left"/>
      <w:pPr>
        <w:ind w:left="6327" w:hanging="401"/>
      </w:pPr>
    </w:lvl>
    <w:lvl w:ilvl="8">
      <w:numFmt w:val="bullet"/>
      <w:lvlText w:val="•"/>
      <w:lvlJc w:val="left"/>
      <w:pPr>
        <w:ind w:left="7191" w:hanging="401"/>
      </w:pPr>
    </w:lvl>
  </w:abstractNum>
  <w:abstractNum w:abstractNumId="3" w15:restartNumberingAfterBreak="0">
    <w:nsid w:val="3A82465D"/>
    <w:multiLevelType w:val="multilevel"/>
    <w:tmpl w:val="588AFD70"/>
    <w:lvl w:ilvl="0">
      <w:start w:val="3"/>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3B8475A2"/>
    <w:multiLevelType w:val="multilevel"/>
    <w:tmpl w:val="3866E8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4276627D"/>
    <w:multiLevelType w:val="multilevel"/>
    <w:tmpl w:val="221862EC"/>
    <w:lvl w:ilvl="0">
      <w:start w:val="3"/>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5E6803F1"/>
    <w:multiLevelType w:val="multilevel"/>
    <w:tmpl w:val="D122AA5A"/>
    <w:lvl w:ilvl="0">
      <w:start w:val="3"/>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5FEA4C31"/>
    <w:multiLevelType w:val="multilevel"/>
    <w:tmpl w:val="65FE31F4"/>
    <w:lvl w:ilvl="0">
      <w:numFmt w:val="bullet"/>
      <w:lvlText w:val="●"/>
      <w:lvlJc w:val="left"/>
      <w:pPr>
        <w:ind w:left="720" w:hanging="360"/>
      </w:pPr>
      <w:rPr>
        <w:rFonts w:ascii="Noto Sans Symbols" w:eastAsia="Noto Sans Symbols" w:hAnsi="Noto Sans Symbols" w:cs="Noto Sans Symbols"/>
        <w:b/>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79F463CF"/>
    <w:multiLevelType w:val="multilevel"/>
    <w:tmpl w:val="B69E3B0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7AEF04A9"/>
    <w:multiLevelType w:val="multilevel"/>
    <w:tmpl w:val="F20AE980"/>
    <w:lvl w:ilvl="0">
      <w:numFmt w:val="bullet"/>
      <w:lvlText w:val="-"/>
      <w:lvlJc w:val="left"/>
      <w:pPr>
        <w:ind w:left="720" w:hanging="360"/>
      </w:pPr>
      <w:rPr>
        <w:rFonts w:ascii="Times New Roman" w:eastAsia="Times New Roman" w:hAnsi="Times New Roman" w:cs="Times New Roman"/>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5"/>
  </w:num>
  <w:num w:numId="2">
    <w:abstractNumId w:val="3"/>
  </w:num>
  <w:num w:numId="3">
    <w:abstractNumId w:val="0"/>
  </w:num>
  <w:num w:numId="4">
    <w:abstractNumId w:val="7"/>
  </w:num>
  <w:num w:numId="5">
    <w:abstractNumId w:val="6"/>
  </w:num>
  <w:num w:numId="6">
    <w:abstractNumId w:val="8"/>
  </w:num>
  <w:num w:numId="7">
    <w:abstractNumId w:val="9"/>
  </w:num>
  <w:num w:numId="8">
    <w:abstractNumId w:val="4"/>
  </w:num>
  <w:num w:numId="9">
    <w:abstractNumId w:val="2"/>
  </w:num>
  <w:num w:numId="1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304D"/>
    <w:rsid w:val="000123C7"/>
    <w:rsid w:val="00061C98"/>
    <w:rsid w:val="001363C3"/>
    <w:rsid w:val="00145E98"/>
    <w:rsid w:val="00167EDC"/>
    <w:rsid w:val="001A40CD"/>
    <w:rsid w:val="001D1E49"/>
    <w:rsid w:val="00242697"/>
    <w:rsid w:val="002C7427"/>
    <w:rsid w:val="002D282C"/>
    <w:rsid w:val="00381E66"/>
    <w:rsid w:val="0039024D"/>
    <w:rsid w:val="00417B19"/>
    <w:rsid w:val="004E304D"/>
    <w:rsid w:val="00577A41"/>
    <w:rsid w:val="00612E01"/>
    <w:rsid w:val="00650EA0"/>
    <w:rsid w:val="006A1CB2"/>
    <w:rsid w:val="007A50AA"/>
    <w:rsid w:val="00814913"/>
    <w:rsid w:val="00853890"/>
    <w:rsid w:val="00945049"/>
    <w:rsid w:val="00A65A67"/>
    <w:rsid w:val="00A974C1"/>
    <w:rsid w:val="00C348B1"/>
    <w:rsid w:val="00CD168F"/>
    <w:rsid w:val="00CF2BA4"/>
    <w:rsid w:val="00D70BA8"/>
    <w:rsid w:val="00D83FE6"/>
    <w:rsid w:val="00DB312F"/>
    <w:rsid w:val="00DB613C"/>
    <w:rsid w:val="00E04C55"/>
    <w:rsid w:val="00E52FD1"/>
    <w:rsid w:val="00E75689"/>
  </w:rsids>
  <m:mathPr>
    <m:mathFont m:val="Cambria Math"/>
    <m:brkBin m:val="before"/>
    <m:brkBinSub m:val="--"/>
    <m:smallFrac m:val="0"/>
    <m:dispDef/>
    <m:lMargin m:val="0"/>
    <m:rMargin m:val="0"/>
    <m:defJc m:val="centerGroup"/>
    <m:wrapIndent m:val="1440"/>
    <m:intLim m:val="subSup"/>
    <m:naryLim m:val="undOvr"/>
  </m:mathPr>
  <w:themeFontLang w:val="es-UY"/>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992460AE-11CB-4492-A71B-8F371E0E7B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2"/>
        <w:szCs w:val="22"/>
        <w:lang w:val="es-UY" w:eastAsia="es-UY"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208CE"/>
  </w:style>
  <w:style w:type="paragraph" w:styleId="Titre1">
    <w:name w:val="heading 1"/>
    <w:basedOn w:val="Normal"/>
    <w:uiPriority w:val="9"/>
    <w:qFormat/>
    <w:rsid w:val="006208CE"/>
    <w:pPr>
      <w:ind w:left="282"/>
      <w:outlineLvl w:val="0"/>
    </w:pPr>
    <w:rPr>
      <w:b/>
      <w:bCs/>
      <w:sz w:val="24"/>
      <w:szCs w:val="24"/>
    </w:rPr>
  </w:style>
  <w:style w:type="paragraph" w:styleId="Titre2">
    <w:name w:val="heading 2"/>
    <w:basedOn w:val="Normal"/>
    <w:next w:val="Normal"/>
    <w:uiPriority w:val="9"/>
    <w:semiHidden/>
    <w:unhideWhenUsed/>
    <w:qFormat/>
    <w:rsid w:val="006208CE"/>
    <w:pPr>
      <w:keepNext/>
      <w:keepLines/>
      <w:spacing w:before="360" w:after="80"/>
      <w:outlineLvl w:val="1"/>
    </w:pPr>
    <w:rPr>
      <w:b/>
      <w:sz w:val="36"/>
      <w:szCs w:val="36"/>
    </w:rPr>
  </w:style>
  <w:style w:type="paragraph" w:styleId="Titre3">
    <w:name w:val="heading 3"/>
    <w:basedOn w:val="Normal"/>
    <w:next w:val="Normal"/>
    <w:uiPriority w:val="9"/>
    <w:semiHidden/>
    <w:unhideWhenUsed/>
    <w:qFormat/>
    <w:rsid w:val="006208CE"/>
    <w:pPr>
      <w:keepNext/>
      <w:keepLines/>
      <w:spacing w:before="280" w:after="80"/>
      <w:outlineLvl w:val="2"/>
    </w:pPr>
    <w:rPr>
      <w:b/>
      <w:sz w:val="28"/>
      <w:szCs w:val="28"/>
    </w:rPr>
  </w:style>
  <w:style w:type="paragraph" w:styleId="Titre4">
    <w:name w:val="heading 4"/>
    <w:basedOn w:val="Normal"/>
    <w:next w:val="Normal"/>
    <w:uiPriority w:val="9"/>
    <w:semiHidden/>
    <w:unhideWhenUsed/>
    <w:qFormat/>
    <w:rsid w:val="006208CE"/>
    <w:pPr>
      <w:keepNext/>
      <w:keepLines/>
      <w:spacing w:before="240" w:after="40"/>
      <w:outlineLvl w:val="3"/>
    </w:pPr>
    <w:rPr>
      <w:b/>
      <w:sz w:val="24"/>
      <w:szCs w:val="24"/>
    </w:rPr>
  </w:style>
  <w:style w:type="paragraph" w:styleId="Titre5">
    <w:name w:val="heading 5"/>
    <w:basedOn w:val="Normal"/>
    <w:next w:val="Normal"/>
    <w:uiPriority w:val="9"/>
    <w:semiHidden/>
    <w:unhideWhenUsed/>
    <w:qFormat/>
    <w:rsid w:val="006208CE"/>
    <w:pPr>
      <w:keepNext/>
      <w:keepLines/>
      <w:spacing w:before="220" w:after="40"/>
      <w:outlineLvl w:val="4"/>
    </w:pPr>
    <w:rPr>
      <w:b/>
    </w:rPr>
  </w:style>
  <w:style w:type="paragraph" w:styleId="Titre6">
    <w:name w:val="heading 6"/>
    <w:basedOn w:val="Normal"/>
    <w:next w:val="Normal"/>
    <w:uiPriority w:val="9"/>
    <w:semiHidden/>
    <w:unhideWhenUsed/>
    <w:qFormat/>
    <w:rsid w:val="006208CE"/>
    <w:pPr>
      <w:keepNext/>
      <w:keepLines/>
      <w:spacing w:before="200" w:after="40"/>
      <w:outlineLvl w:val="5"/>
    </w:pPr>
    <w:rPr>
      <w:b/>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uiPriority w:val="10"/>
    <w:qFormat/>
    <w:rsid w:val="006208CE"/>
    <w:pPr>
      <w:keepNext/>
      <w:keepLines/>
      <w:spacing w:before="480" w:after="120"/>
    </w:pPr>
    <w:rPr>
      <w:b/>
      <w:sz w:val="72"/>
      <w:szCs w:val="72"/>
    </w:rPr>
  </w:style>
  <w:style w:type="paragraph" w:customStyle="1" w:styleId="Normal1">
    <w:name w:val="Normal1"/>
    <w:rsid w:val="0082138F"/>
  </w:style>
  <w:style w:type="table" w:customStyle="1" w:styleId="TableNormal0">
    <w:name w:val="Table Normal"/>
    <w:rsid w:val="0082138F"/>
    <w:tblPr>
      <w:tblCellMar>
        <w:top w:w="0" w:type="dxa"/>
        <w:left w:w="0" w:type="dxa"/>
        <w:bottom w:w="0" w:type="dxa"/>
        <w:right w:w="0" w:type="dxa"/>
      </w:tblCellMar>
    </w:tblPr>
  </w:style>
  <w:style w:type="table" w:customStyle="1" w:styleId="TableNormal1">
    <w:name w:val="Table Normal"/>
    <w:rsid w:val="006208CE"/>
    <w:tblPr>
      <w:tblCellMar>
        <w:top w:w="0" w:type="dxa"/>
        <w:left w:w="0" w:type="dxa"/>
        <w:bottom w:w="0" w:type="dxa"/>
        <w:right w:w="0" w:type="dxa"/>
      </w:tblCellMar>
    </w:tblPr>
  </w:style>
  <w:style w:type="table" w:customStyle="1" w:styleId="TableNormal2">
    <w:name w:val="Table Normal"/>
    <w:rsid w:val="006208CE"/>
    <w:tblPr>
      <w:tblCellMar>
        <w:top w:w="0" w:type="dxa"/>
        <w:left w:w="0" w:type="dxa"/>
        <w:bottom w:w="0" w:type="dxa"/>
        <w:right w:w="0" w:type="dxa"/>
      </w:tblCellMar>
    </w:tblPr>
  </w:style>
  <w:style w:type="table" w:customStyle="1" w:styleId="TableNormal3">
    <w:name w:val="Table Normal"/>
    <w:rsid w:val="006208CE"/>
    <w:tblPr>
      <w:tblCellMar>
        <w:top w:w="0" w:type="dxa"/>
        <w:left w:w="0" w:type="dxa"/>
        <w:bottom w:w="0" w:type="dxa"/>
        <w:right w:w="0" w:type="dxa"/>
      </w:tblCellMar>
    </w:tblPr>
  </w:style>
  <w:style w:type="table" w:customStyle="1" w:styleId="TableNormal4">
    <w:name w:val="Table Normal"/>
    <w:uiPriority w:val="2"/>
    <w:semiHidden/>
    <w:unhideWhenUsed/>
    <w:qFormat/>
    <w:rsid w:val="006208CE"/>
    <w:tblPr>
      <w:tblInd w:w="0" w:type="dxa"/>
      <w:tblCellMar>
        <w:top w:w="0" w:type="dxa"/>
        <w:left w:w="0" w:type="dxa"/>
        <w:bottom w:w="0" w:type="dxa"/>
        <w:right w:w="0" w:type="dxa"/>
      </w:tblCellMar>
    </w:tblPr>
  </w:style>
  <w:style w:type="paragraph" w:styleId="Corpsdetexte">
    <w:name w:val="Body Text"/>
    <w:basedOn w:val="Normal"/>
    <w:uiPriority w:val="1"/>
    <w:qFormat/>
    <w:rsid w:val="006208CE"/>
    <w:rPr>
      <w:sz w:val="24"/>
      <w:szCs w:val="24"/>
    </w:rPr>
  </w:style>
  <w:style w:type="paragraph" w:styleId="Paragraphedeliste">
    <w:name w:val="List Paragraph"/>
    <w:basedOn w:val="Normal"/>
    <w:uiPriority w:val="1"/>
    <w:qFormat/>
    <w:rsid w:val="006208CE"/>
    <w:pPr>
      <w:ind w:left="1002" w:hanging="361"/>
    </w:pPr>
  </w:style>
  <w:style w:type="paragraph" w:customStyle="1" w:styleId="TableParagraph">
    <w:name w:val="Table Paragraph"/>
    <w:basedOn w:val="Normal"/>
    <w:uiPriority w:val="1"/>
    <w:qFormat/>
    <w:rsid w:val="006208CE"/>
  </w:style>
  <w:style w:type="character" w:styleId="Marquedecommentaire">
    <w:name w:val="annotation reference"/>
    <w:basedOn w:val="Policepardfaut"/>
    <w:uiPriority w:val="99"/>
    <w:semiHidden/>
    <w:unhideWhenUsed/>
    <w:rsid w:val="0087396B"/>
    <w:rPr>
      <w:sz w:val="16"/>
      <w:szCs w:val="16"/>
    </w:rPr>
  </w:style>
  <w:style w:type="paragraph" w:styleId="Commentaire">
    <w:name w:val="annotation text"/>
    <w:basedOn w:val="Normal"/>
    <w:link w:val="CommentaireCar"/>
    <w:uiPriority w:val="99"/>
    <w:semiHidden/>
    <w:unhideWhenUsed/>
    <w:rsid w:val="0087396B"/>
    <w:rPr>
      <w:sz w:val="20"/>
      <w:szCs w:val="20"/>
    </w:rPr>
  </w:style>
  <w:style w:type="character" w:customStyle="1" w:styleId="CommentaireCar">
    <w:name w:val="Commentaire Car"/>
    <w:basedOn w:val="Policepardfaut"/>
    <w:link w:val="Commentaire"/>
    <w:uiPriority w:val="99"/>
    <w:semiHidden/>
    <w:rsid w:val="0087396B"/>
    <w:rPr>
      <w:rFonts w:ascii="Times New Roman" w:eastAsia="Times New Roman" w:hAnsi="Times New Roman" w:cs="Times New Roman"/>
      <w:sz w:val="20"/>
      <w:szCs w:val="20"/>
      <w:lang w:val="es-ES"/>
    </w:rPr>
  </w:style>
  <w:style w:type="paragraph" w:styleId="Objetducommentaire">
    <w:name w:val="annotation subject"/>
    <w:basedOn w:val="Commentaire"/>
    <w:next w:val="Commentaire"/>
    <w:link w:val="ObjetducommentaireCar"/>
    <w:uiPriority w:val="99"/>
    <w:semiHidden/>
    <w:unhideWhenUsed/>
    <w:rsid w:val="0087396B"/>
    <w:rPr>
      <w:b/>
      <w:bCs/>
    </w:rPr>
  </w:style>
  <w:style w:type="character" w:customStyle="1" w:styleId="ObjetducommentaireCar">
    <w:name w:val="Objet du commentaire Car"/>
    <w:basedOn w:val="CommentaireCar"/>
    <w:link w:val="Objetducommentaire"/>
    <w:uiPriority w:val="99"/>
    <w:semiHidden/>
    <w:rsid w:val="0087396B"/>
    <w:rPr>
      <w:rFonts w:ascii="Times New Roman" w:eastAsia="Times New Roman" w:hAnsi="Times New Roman" w:cs="Times New Roman"/>
      <w:b/>
      <w:bCs/>
      <w:sz w:val="20"/>
      <w:szCs w:val="20"/>
      <w:lang w:val="es-ES"/>
    </w:rPr>
  </w:style>
  <w:style w:type="paragraph" w:styleId="Rvision">
    <w:name w:val="Revision"/>
    <w:hidden/>
    <w:uiPriority w:val="99"/>
    <w:semiHidden/>
    <w:rsid w:val="0087396B"/>
    <w:pPr>
      <w:widowControl/>
    </w:pPr>
  </w:style>
  <w:style w:type="paragraph" w:styleId="Sous-titre">
    <w:name w:val="Subtitle"/>
    <w:basedOn w:val="Normal"/>
    <w:next w:val="Normal"/>
    <w:pPr>
      <w:keepNext/>
      <w:keepLines/>
      <w:spacing w:before="360" w:after="80"/>
    </w:pPr>
    <w:rPr>
      <w:rFonts w:ascii="Georgia" w:eastAsia="Georgia" w:hAnsi="Georgia" w:cs="Georgia"/>
      <w:i/>
      <w:color w:val="666666"/>
      <w:sz w:val="48"/>
      <w:szCs w:val="48"/>
    </w:rPr>
  </w:style>
  <w:style w:type="paragraph" w:styleId="Textedebulles">
    <w:name w:val="Balloon Text"/>
    <w:basedOn w:val="Normal"/>
    <w:link w:val="TextedebullesCar"/>
    <w:uiPriority w:val="99"/>
    <w:semiHidden/>
    <w:unhideWhenUsed/>
    <w:rsid w:val="004C4809"/>
    <w:rPr>
      <w:rFonts w:ascii="Segoe UI" w:hAnsi="Segoe UI" w:cs="Segoe UI"/>
      <w:sz w:val="18"/>
      <w:szCs w:val="18"/>
    </w:rPr>
  </w:style>
  <w:style w:type="character" w:customStyle="1" w:styleId="TextedebullesCar">
    <w:name w:val="Texte de bulles Car"/>
    <w:basedOn w:val="Policepardfaut"/>
    <w:link w:val="Textedebulles"/>
    <w:uiPriority w:val="99"/>
    <w:semiHidden/>
    <w:rsid w:val="004C4809"/>
    <w:rPr>
      <w:rFonts w:ascii="Segoe UI" w:hAnsi="Segoe UI" w:cs="Segoe UI"/>
      <w:sz w:val="18"/>
      <w:szCs w:val="18"/>
    </w:rPr>
  </w:style>
  <w:style w:type="paragraph" w:styleId="NormalWeb">
    <w:name w:val="Normal (Web)"/>
    <w:basedOn w:val="Normal"/>
    <w:uiPriority w:val="99"/>
    <w:unhideWhenUsed/>
    <w:rsid w:val="00006613"/>
    <w:pPr>
      <w:widowControl/>
      <w:spacing w:before="100" w:beforeAutospacing="1" w:after="100" w:afterAutospacing="1"/>
    </w:pPr>
    <w:rPr>
      <w:rFonts w:eastAsiaTheme="minorHAnsi"/>
      <w:sz w:val="24"/>
      <w:szCs w:val="24"/>
    </w:rPr>
  </w:style>
  <w:style w:type="character" w:customStyle="1" w:styleId="gmail-apple-converted-space">
    <w:name w:val="gmail-apple-converted-space"/>
    <w:basedOn w:val="Policepardfaut"/>
    <w:rsid w:val="00006613"/>
  </w:style>
  <w:style w:type="character" w:customStyle="1" w:styleId="gmaildefault">
    <w:name w:val="gmail_default"/>
    <w:basedOn w:val="Policepardfaut"/>
    <w:rsid w:val="00006613"/>
  </w:style>
  <w:style w:type="table" w:styleId="Grilledutableau">
    <w:name w:val="Table Grid"/>
    <w:basedOn w:val="TableauNormal"/>
    <w:uiPriority w:val="39"/>
    <w:rsid w:val="005211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006A4B"/>
    <w:pPr>
      <w:tabs>
        <w:tab w:val="center" w:pos="4536"/>
        <w:tab w:val="right" w:pos="9072"/>
      </w:tabs>
    </w:pPr>
  </w:style>
  <w:style w:type="character" w:customStyle="1" w:styleId="En-tteCar">
    <w:name w:val="En-tête Car"/>
    <w:basedOn w:val="Policepardfaut"/>
    <w:link w:val="En-tte"/>
    <w:uiPriority w:val="99"/>
    <w:rsid w:val="00006A4B"/>
  </w:style>
  <w:style w:type="paragraph" w:styleId="Pieddepage">
    <w:name w:val="footer"/>
    <w:basedOn w:val="Normal"/>
    <w:link w:val="PieddepageCar"/>
    <w:uiPriority w:val="99"/>
    <w:unhideWhenUsed/>
    <w:rsid w:val="00006A4B"/>
    <w:pPr>
      <w:tabs>
        <w:tab w:val="center" w:pos="4536"/>
        <w:tab w:val="right" w:pos="9072"/>
      </w:tabs>
    </w:pPr>
  </w:style>
  <w:style w:type="character" w:customStyle="1" w:styleId="PieddepageCar">
    <w:name w:val="Pied de page Car"/>
    <w:basedOn w:val="Policepardfaut"/>
    <w:link w:val="Pieddepage"/>
    <w:uiPriority w:val="99"/>
    <w:rsid w:val="00006A4B"/>
  </w:style>
  <w:style w:type="table" w:customStyle="1" w:styleId="a">
    <w:basedOn w:val="TableNormal2"/>
    <w:rsid w:val="006208CE"/>
    <w:tblPr>
      <w:tblStyleRowBandSize w:val="1"/>
      <w:tblStyleColBandSize w:val="1"/>
      <w:tblCellMar>
        <w:left w:w="108" w:type="dxa"/>
        <w:right w:w="108" w:type="dxa"/>
      </w:tblCellMar>
    </w:tblPr>
  </w:style>
  <w:style w:type="table" w:customStyle="1" w:styleId="a0">
    <w:basedOn w:val="TableNormal2"/>
    <w:rsid w:val="006208CE"/>
    <w:tblPr>
      <w:tblStyleRowBandSize w:val="1"/>
      <w:tblStyleColBandSize w:val="1"/>
      <w:tblCellMar>
        <w:left w:w="108" w:type="dxa"/>
        <w:right w:w="108" w:type="dxa"/>
      </w:tblCellMar>
    </w:tblPr>
  </w:style>
  <w:style w:type="table" w:customStyle="1" w:styleId="a1">
    <w:basedOn w:val="TableNormal1"/>
    <w:rsid w:val="0082138F"/>
    <w:tblPr>
      <w:tblStyleRowBandSize w:val="1"/>
      <w:tblStyleColBandSize w:val="1"/>
      <w:tblCellMar>
        <w:left w:w="108" w:type="dxa"/>
        <w:right w:w="108" w:type="dxa"/>
      </w:tblCellMar>
    </w:tblPr>
  </w:style>
  <w:style w:type="table" w:customStyle="1" w:styleId="a2">
    <w:basedOn w:val="TableNormal1"/>
    <w:rsid w:val="0082138F"/>
    <w:tblPr>
      <w:tblStyleRowBandSize w:val="1"/>
      <w:tblStyleColBandSize w:val="1"/>
      <w:tblCellMar>
        <w:left w:w="108" w:type="dxa"/>
        <w:right w:w="108" w:type="dxa"/>
      </w:tblCellMar>
    </w:tblPr>
  </w:style>
  <w:style w:type="character" w:styleId="Lienhypertexte">
    <w:name w:val="Hyperlink"/>
    <w:basedOn w:val="Policepardfaut"/>
    <w:uiPriority w:val="99"/>
    <w:semiHidden/>
    <w:unhideWhenUsed/>
    <w:rsid w:val="002C3AAC"/>
    <w:rPr>
      <w:color w:val="0000FF" w:themeColor="hyperlink"/>
      <w:u w:val="single"/>
    </w:rPr>
  </w:style>
  <w:style w:type="table" w:customStyle="1" w:styleId="a3">
    <w:basedOn w:val="TableNormal0"/>
    <w:tblPr>
      <w:tblStyleRowBandSize w:val="1"/>
      <w:tblStyleColBandSize w:val="1"/>
      <w:tblCellMar>
        <w:left w:w="108" w:type="dxa"/>
        <w:right w:w="108" w:type="dxa"/>
      </w:tblCellMar>
    </w:tblPr>
  </w:style>
  <w:style w:type="table" w:customStyle="1" w:styleId="a4">
    <w:basedOn w:val="TableNormal0"/>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60077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jpg"/><Relationship Id="rId39"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3.jpg"/><Relationship Id="rId34" Type="http://schemas.openxmlformats.org/officeDocument/2006/relationships/image" Target="media/image26.jpg"/><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jpg"/><Relationship Id="rId17" Type="http://schemas.openxmlformats.org/officeDocument/2006/relationships/image" Target="media/image9.jpeg"/><Relationship Id="rId25" Type="http://schemas.openxmlformats.org/officeDocument/2006/relationships/image" Target="media/image17.jpg"/><Relationship Id="rId33" Type="http://schemas.openxmlformats.org/officeDocument/2006/relationships/image" Target="media/image25.png"/><Relationship Id="rId38" Type="http://schemas.openxmlformats.org/officeDocument/2006/relationships/image" Target="media/image30.jpg"/><Relationship Id="rId2" Type="http://schemas.openxmlformats.org/officeDocument/2006/relationships/numbering" Target="numbering.xml"/><Relationship Id="rId16" Type="http://schemas.openxmlformats.org/officeDocument/2006/relationships/image" Target="media/image8.jpg"/><Relationship Id="rId20" Type="http://schemas.openxmlformats.org/officeDocument/2006/relationships/image" Target="media/image12.png"/><Relationship Id="rId29" Type="http://schemas.openxmlformats.org/officeDocument/2006/relationships/image" Target="media/image21.jp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24" Type="http://schemas.openxmlformats.org/officeDocument/2006/relationships/image" Target="media/image16.jpg"/><Relationship Id="rId32" Type="http://schemas.openxmlformats.org/officeDocument/2006/relationships/image" Target="media/image24.jpg"/><Relationship Id="rId37" Type="http://schemas.openxmlformats.org/officeDocument/2006/relationships/image" Target="media/image29.jpg"/><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jpg"/><Relationship Id="rId23" Type="http://schemas.openxmlformats.org/officeDocument/2006/relationships/image" Target="media/image15.jpg"/><Relationship Id="rId28" Type="http://schemas.openxmlformats.org/officeDocument/2006/relationships/image" Target="media/image20.jpg"/><Relationship Id="rId36" Type="http://schemas.openxmlformats.org/officeDocument/2006/relationships/image" Target="media/image28.jpg"/><Relationship Id="rId10" Type="http://schemas.openxmlformats.org/officeDocument/2006/relationships/hyperlink" Target="mailto:scac.montevideo-amba@diplomatie.gouv.fr" TargetMode="External"/><Relationship Id="rId19" Type="http://schemas.openxmlformats.org/officeDocument/2006/relationships/image" Target="media/image11.jpg"/><Relationship Id="rId31" Type="http://schemas.openxmlformats.org/officeDocument/2006/relationships/image" Target="media/image23.jp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6.jpg"/><Relationship Id="rId22" Type="http://schemas.openxmlformats.org/officeDocument/2006/relationships/image" Target="media/image14.jpg"/><Relationship Id="rId27" Type="http://schemas.openxmlformats.org/officeDocument/2006/relationships/image" Target="media/image19.jpg"/><Relationship Id="rId30" Type="http://schemas.openxmlformats.org/officeDocument/2006/relationships/image" Target="media/image22.jpg"/><Relationship Id="rId35" Type="http://schemas.openxmlformats.org/officeDocument/2006/relationships/image" Target="media/image27.jpg"/></Relationships>
</file>

<file path=word/_rels/header1.xml.rels><?xml version="1.0" encoding="UTF-8" standalone="yes"?>
<Relationships xmlns="http://schemas.openxmlformats.org/package/2006/relationships"><Relationship Id="rId3" Type="http://schemas.openxmlformats.org/officeDocument/2006/relationships/image" Target="media/image32.png"/><Relationship Id="rId2" Type="http://schemas.openxmlformats.org/officeDocument/2006/relationships/image" Target="media/image31.png"/><Relationship Id="rId1" Type="http://schemas.openxmlformats.org/officeDocument/2006/relationships/image" Target="media/image1.png"/><Relationship Id="rId5" Type="http://schemas.openxmlformats.org/officeDocument/2006/relationships/image" Target="media/image34.png"/><Relationship Id="rId4" Type="http://schemas.openxmlformats.org/officeDocument/2006/relationships/image" Target="media/image3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1">
  <go:docsCustomData xmlns:go="http://customooxmlschemas.google.com/" roundtripDataSignature="AMtx7mgJTK818qJrBVixiN8UFuiXcfIm/Q==">AMUW2mXdsf0ytV5cCjQB7PgOKZUambw7sgWQm0hv8TDVSfMpy4QwfCSInaDQ0zlbtZHURryeaLISNzD6T90YfMVJ7Sy+2GF2woOTiyJQYUS9WdTGbqw1kAVTW+h8O4p6dFzEesm26jtF</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149</TotalTime>
  <Pages>15</Pages>
  <Words>5396</Words>
  <Characters>29680</Characters>
  <Application>Microsoft Office Word</Application>
  <DocSecurity>0</DocSecurity>
  <Lines>247</Lines>
  <Paragraphs>70</Paragraphs>
  <ScaleCrop>false</ScaleCrop>
  <HeadingPairs>
    <vt:vector size="2" baseType="variant">
      <vt:variant>
        <vt:lpstr>Titre</vt:lpstr>
      </vt:variant>
      <vt:variant>
        <vt:i4>1</vt:i4>
      </vt:variant>
    </vt:vector>
  </HeadingPairs>
  <TitlesOfParts>
    <vt:vector size="1" baseType="lpstr">
      <vt:lpstr/>
    </vt:vector>
  </TitlesOfParts>
  <Company>M.E.A.E.</Company>
  <LinksUpToDate>false</LinksUpToDate>
  <CharactersWithSpaces>35006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Fernanda Mora</dc:creator>
  <cp:lastModifiedBy>SANCHEZ-ALBARRACIN Tamara</cp:lastModifiedBy>
  <cp:revision>30</cp:revision>
  <cp:lastPrinted>2023-03-02T16:10:00Z</cp:lastPrinted>
  <dcterms:created xsi:type="dcterms:W3CDTF">2023-02-16T16:01:00Z</dcterms:created>
  <dcterms:modified xsi:type="dcterms:W3CDTF">2023-03-02T16:20:00Z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2020-03-02T00:00:00Z</vt:filetime>
  </property>
  <property fmtid="{D5CDD505-2E9C-101B-9397-08002B2CF9AE}" pid="3" name="Creator">
    <vt:lpwstr>Microsoft® Word 2010</vt:lpwstr>
  </property>
  <property fmtid="{D5CDD505-2E9C-101B-9397-08002B2CF9AE}" pid="4" name="LastSaved">
    <vt:filetime>2022-10-26T00:00:00Z</vt:filetime>
  </property>
  <property fmtid="{D5CDD505-2E9C-101B-9397-08002B2CF9AE}" pid="5" name="GrammarlyDocumentId">
    <vt:lpwstr>3679cf0a616e60cb089c09a28f4ce0a334f1389d4d347a668760375269e31b70</vt:lpwstr>
  </property>
</Properties>
</file>